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rPr>
          <w:rFonts w:ascii="Times New Roman" w:hAnsi="Times New Roman" w:hint="eastAsia"/>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spacing w:before="5"/>
        <w:rPr>
          <w:rFonts w:ascii="Times New Roman" w:hAnsi="Times New Roman"/>
          <w:sz w:val="27"/>
        </w:rPr>
      </w:pPr>
    </w:p>
    <w:p>
      <w:pPr>
        <w:pStyle w:val="20"/>
        <w:spacing w:line="1196" w:lineRule="exact"/>
        <w:rPr>
          <w:rFonts w:ascii="方正小标宋_GBK" w:eastAsia="方正小标宋_GBK"/>
        </w:rPr>
      </w:pPr>
      <w:r>
        <w:rPr>
          <w:rFonts w:ascii="方正小标宋_GBK" w:eastAsia="方正小标宋_GBK" w:hint="eastAsia"/>
        </w:rPr>
        <w:t>202</w:t>
      </w:r>
      <w:r>
        <w:rPr>
          <w:rFonts w:ascii="方正小标宋_GBK" w:eastAsia="方正小标宋_GBK"/>
        </w:rPr>
        <w:t>2</w:t>
      </w:r>
      <w:r>
        <w:rPr>
          <w:rFonts w:ascii="方正小标宋_GBK" w:eastAsia="方正小标宋_GBK" w:hint="eastAsia"/>
        </w:rPr>
        <w:t>年度</w:t>
      </w:r>
    </w:p>
    <w:p>
      <w:pPr>
        <w:pStyle w:val="15"/>
        <w:spacing w:before="8"/>
        <w:rPr>
          <w:rFonts w:ascii="方正小标宋_GBK" w:eastAsia="方正小标宋_GBK"/>
          <w:sz w:val="106"/>
        </w:rPr>
      </w:pPr>
    </w:p>
    <w:p>
      <w:pPr>
        <w:pStyle w:val="20"/>
        <w:rPr>
          <w:rFonts w:ascii="方正小标宋_GBK" w:eastAsia="方正小标宋_GBK"/>
        </w:rPr>
      </w:pPr>
      <w:r>
        <w:rPr>
          <w:rFonts w:ascii="方正小标宋_GBK" w:eastAsia="方正小标宋_GBK" w:hint="eastAsia"/>
        </w:rPr>
        <w:t>中国海关科学技术研究中心部门决算</w:t>
      </w:r>
    </w:p>
    <w:p>
      <w:pPr>
        <w:sectPr>
          <w:headerReference w:type="default" r:id="rId2"/>
          <w:footerReference w:type="default" r:id="rId3"/>
          <w:type w:val="continuous"/>
          <w:pgSz w:w="11920" w:h="16850"/>
          <w:pgMar w:top="760" w:right="560" w:bottom="280" w:left="800" w:header="0" w:footer="720" w:gutter="0"/>
          <w:pgNumType w:start="1"/>
          <w:docGrid w:linePitch="312" w:charSpace="0"/>
        </w:sectPr>
      </w:pPr>
    </w:p>
    <w:p>
      <w:pPr>
        <w:pStyle w:val="15"/>
        <w:spacing w:before="2"/>
        <w:rPr>
          <w:sz w:val="28"/>
        </w:rPr>
      </w:pPr>
    </w:p>
    <w:p>
      <w:pPr>
        <w:spacing w:line="859" w:lineRule="exact"/>
        <w:ind w:right="234"/>
        <w:jc w:val="center"/>
        <w:rPr>
          <w:rFonts w:ascii="Microsoft YaHei UI" w:eastAsia="Microsoft YaHei UI" w:hAnsi="Microsoft YaHei UI"/>
          <w:b/>
          <w:sz w:val="55"/>
        </w:rPr>
      </w:pPr>
      <w:r>
        <w:rPr>
          <w:rFonts w:ascii="Microsoft YaHei UI" w:eastAsia="Microsoft YaHei UI" w:hAnsi="Microsoft YaHei UI" w:hint="eastAsia"/>
          <w:b/>
          <w:sz w:val="55"/>
        </w:rPr>
        <w:t>目录</w:t>
      </w:r>
    </w:p>
    <w:p>
      <w:pPr>
        <w:pStyle w:val="18"/>
        <w:tabs>
          <w:tab w:val="left" w:pos="2603"/>
          <w:tab w:val="right" w:leader="dot" w:pos="9499"/>
        </w:tabs>
        <w:spacing w:before="173"/>
        <w:rPr>
          <w:rFonts w:ascii="Arial MT" w:eastAsia="Arial MT" w:hAnsi="Arial MT"/>
        </w:rPr>
      </w:pPr>
      <w:r>
        <w:rPr>
          <w:rFonts w:ascii="方正黑体" w:eastAsia="方正黑体" w:cs="方正黑体" w:hint="eastAsia"/>
        </w:rPr>
        <w:t>第一部分</w:t>
        <w:tab/>
        <w:t>中国海关科学技术研究中心概况</w:t>
      </w:r>
      <w:r>
        <w:rPr>
          <w:rFonts w:ascii="Times New Roman" w:eastAsia="Times New Roman" w:hAnsi="Times New Roman"/>
        </w:rPr>
        <w:tab/>
      </w:r>
      <w:r>
        <w:rPr>
          <w:rFonts w:ascii="Arial MT" w:eastAsia="Arial MT" w:hAnsi="Arial MT"/>
        </w:rPr>
        <w:t>1</w:t>
      </w:r>
    </w:p>
    <w:p>
      <w:pPr>
        <w:pStyle w:val="18"/>
        <w:tabs>
          <w:tab w:val="right" w:leader="dot" w:pos="9489"/>
        </w:tabs>
        <w:spacing w:before="160"/>
        <w:rPr>
          <w:rFonts w:ascii="方正仿宋_GBK" w:eastAsia="方正仿宋_GBK" w:cs="方正仿宋_GBK" w:hAnsi="Arial MT" w:hint="eastAsia"/>
        </w:rPr>
      </w:pPr>
      <w:r>
        <w:rPr>
          <w:rFonts w:ascii="方正仿宋_GBK" w:eastAsia="方正仿宋_GBK" w:cs="方正仿宋_GBK" w:hint="eastAsia"/>
        </w:rPr>
        <w:t>一、部门职责</w:t>
      </w:r>
      <w:r>
        <w:rPr>
          <w:rFonts w:ascii="方正仿宋_GBK" w:eastAsia="方正仿宋_GBK" w:cs="方正仿宋_GBK" w:hAnsi="Times New Roman" w:hint="eastAsia"/>
        </w:rPr>
        <w:tab/>
      </w:r>
      <w:r>
        <w:rPr>
          <w:rFonts w:ascii="方正仿宋_GBK" w:eastAsia="方正仿宋_GBK" w:cs="方正仿宋_GBK" w:hAnsi="Arial MT" w:hint="eastAsia"/>
        </w:rPr>
        <w:t>2</w:t>
      </w:r>
    </w:p>
    <w:p>
      <w:pPr>
        <w:pStyle w:val="18"/>
        <w:tabs>
          <w:tab w:val="right" w:leader="dot" w:pos="9489"/>
        </w:tabs>
        <w:rPr>
          <w:rFonts w:ascii="方正仿宋_GBK" w:eastAsia="方正仿宋_GBK" w:cs="方正仿宋_GBK" w:hAnsi="Arial MT" w:hint="eastAsia"/>
        </w:rPr>
      </w:pPr>
      <w:r>
        <w:rPr>
          <w:rFonts w:ascii="方正仿宋_GBK" w:eastAsia="方正仿宋_GBK" w:cs="方正仿宋_GBK" w:hint="eastAsia"/>
        </w:rPr>
        <w:t>二、机构设置</w:t>
      </w:r>
      <w:r>
        <w:rPr>
          <w:rFonts w:ascii="方正仿宋_GBK" w:eastAsia="方正仿宋_GBK" w:cs="方正仿宋_GBK" w:hAnsi="Times New Roman" w:hint="eastAsia"/>
        </w:rPr>
        <w:tab/>
      </w:r>
      <w:r>
        <w:rPr>
          <w:rFonts w:ascii="方正仿宋_GBK" w:eastAsia="方正仿宋_GBK" w:cs="方正仿宋_GBK" w:hAnsi="Arial MT" w:hint="eastAsia"/>
        </w:rPr>
        <w:t>3</w:t>
      </w:r>
    </w:p>
    <w:p>
      <w:pPr>
        <w:pStyle w:val="18"/>
        <w:tabs>
          <w:tab w:val="right" w:leader="dot" w:pos="9499"/>
        </w:tabs>
        <w:spacing w:before="165"/>
        <w:rPr>
          <w:rFonts w:ascii="Arial MT" w:eastAsia="Arial MT" w:hAnsi="Arial MT"/>
        </w:rPr>
      </w:pPr>
      <w:r>
        <w:rPr>
          <w:rFonts w:ascii="Times New Roman" w:eastAsia="方正黑体" w:cs="方正黑体" w:hAnsi="Times New Roman" w:hint="eastAsia"/>
        </w:rPr>
        <w:t>第二部分 202</w:t>
      </w:r>
      <w:r>
        <w:rPr>
          <w:rFonts w:ascii="Times New Roman" w:eastAsia="方正黑体" w:cs="方正黑体" w:hAnsi="Times New Roman"/>
        </w:rPr>
        <w:t>2</w:t>
      </w:r>
      <w:r>
        <w:rPr>
          <w:rFonts w:ascii="Times New Roman" w:eastAsia="方正黑体" w:cs="方正黑体" w:hAnsi="Times New Roman" w:hint="eastAsia"/>
        </w:rPr>
        <w:t xml:space="preserve"> 年度部门决算表</w:t>
      </w:r>
      <w:r>
        <w:rPr>
          <w:rFonts w:ascii="Times New Roman" w:eastAsia="Times New Roman" w:hAnsi="Times New Roman"/>
        </w:rPr>
        <w:tab/>
      </w:r>
      <w:r>
        <w:rPr>
          <w:rFonts w:ascii="Arial MT" w:hAnsi="Arial MT" w:hint="eastAsia"/>
          <w:lang w:val="en-US" w:eastAsia="zh-CN"/>
        </w:rPr>
        <w:t>5</w:t>
      </w:r>
    </w:p>
    <w:p>
      <w:pPr>
        <w:pStyle w:val="18"/>
        <w:tabs>
          <w:tab w:val="right" w:leader="dot" w:pos="9489"/>
        </w:tabs>
        <w:rPr>
          <w:rFonts w:ascii="方正仿宋_GBK" w:eastAsia="方正仿宋_GBK" w:cs="方正仿宋_GBK" w:hAnsi="Arial MT" w:hint="eastAsia"/>
          <w:lang w:eastAsia="zh-CN"/>
        </w:rPr>
      </w:pPr>
      <w:r>
        <w:rPr>
          <w:rFonts w:ascii="方正仿宋_GBK" w:eastAsia="方正仿宋_GBK" w:cs="方正仿宋_GBK" w:hint="eastAsia"/>
        </w:rPr>
        <w:t>一、收入支出决算总表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6</w:t>
      </w:r>
    </w:p>
    <w:p>
      <w:pPr>
        <w:pStyle w:val="18"/>
        <w:tabs>
          <w:tab w:val="right" w:leader="dot" w:pos="9489"/>
        </w:tabs>
        <w:spacing w:before="160"/>
        <w:rPr>
          <w:rFonts w:ascii="方正仿宋_GBK" w:eastAsia="方正仿宋_GBK" w:cs="方正仿宋_GBK" w:hAnsi="Arial MT" w:hint="eastAsia"/>
          <w:lang w:eastAsia="zh-CN"/>
        </w:rPr>
      </w:pPr>
      <w:r>
        <w:rPr>
          <w:rFonts w:ascii="方正仿宋_GBK" w:eastAsia="方正仿宋_GBK" w:cs="方正仿宋_GBK" w:hint="eastAsia"/>
        </w:rPr>
        <w:t>二、收入决算表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7</w:t>
      </w:r>
    </w:p>
    <w:p>
      <w:pPr>
        <w:pStyle w:val="18"/>
        <w:tabs>
          <w:tab w:val="right" w:leader="dot" w:pos="9489"/>
        </w:tabs>
        <w:rPr>
          <w:rFonts w:ascii="方正仿宋_GBK" w:eastAsia="方正仿宋_GBK" w:cs="方正仿宋_GBK" w:hAnsi="Arial MT" w:hint="eastAsia"/>
          <w:lang w:eastAsia="zh-CN"/>
        </w:rPr>
      </w:pPr>
      <w:r>
        <w:rPr>
          <w:rFonts w:ascii="方正仿宋_GBK" w:eastAsia="方正仿宋_GBK" w:cs="方正仿宋_GBK" w:hint="eastAsia"/>
        </w:rPr>
        <w:t>三、支出决算表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8</w:t>
      </w:r>
    </w:p>
    <w:p>
      <w:pPr>
        <w:pStyle w:val="18"/>
        <w:tabs>
          <w:tab w:val="right" w:leader="dot" w:pos="9489"/>
        </w:tabs>
        <w:rPr>
          <w:rFonts w:ascii="方正仿宋_GBK" w:eastAsia="方正仿宋_GBK" w:cs="方正仿宋_GBK" w:hAnsi="Arial MT" w:hint="eastAsia"/>
          <w:lang w:val="en-US" w:eastAsia="zh-CN"/>
        </w:rPr>
      </w:pPr>
      <w:r>
        <w:rPr>
          <w:rFonts w:ascii="方正仿宋_GBK" w:eastAsia="方正仿宋_GBK" w:cs="方正仿宋_GBK" w:hint="eastAsia"/>
        </w:rPr>
        <w:t>四、财政拨款收入支出决算总表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9</w:t>
      </w:r>
    </w:p>
    <w:p>
      <w:pPr>
        <w:pStyle w:val="18"/>
        <w:tabs>
          <w:tab w:val="right" w:leader="dot" w:pos="9489"/>
        </w:tabs>
        <w:spacing w:before="165"/>
        <w:rPr>
          <w:rFonts w:ascii="方正仿宋_GBK" w:eastAsia="方正仿宋_GBK" w:cs="方正仿宋_GBK" w:hAnsi="Arial MT" w:hint="eastAsia"/>
          <w:lang w:val="en-US" w:eastAsia="zh-CN"/>
        </w:rPr>
      </w:pPr>
      <w:r>
        <w:rPr>
          <w:rFonts w:ascii="方正仿宋_GBK" w:eastAsia="方正仿宋_GBK" w:cs="方正仿宋_GBK" w:hint="eastAsia"/>
        </w:rPr>
        <w:t>五、一般公共预算财政拨款支出决算表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10</w:t>
      </w:r>
    </w:p>
    <w:p>
      <w:pPr>
        <w:pStyle w:val="18"/>
        <w:tabs>
          <w:tab w:val="right" w:leader="dot" w:pos="9489"/>
        </w:tabs>
        <w:rPr>
          <w:rFonts w:ascii="方正仿宋_GBK" w:eastAsia="方正仿宋_GBK" w:cs="方正仿宋_GBK" w:hAnsi="Arial MT" w:hint="eastAsia"/>
          <w:lang w:val="en-US" w:eastAsia="zh-CN"/>
        </w:rPr>
      </w:pPr>
      <w:r>
        <w:rPr>
          <w:rFonts w:ascii="方正仿宋_GBK" w:eastAsia="方正仿宋_GBK" w:cs="方正仿宋_GBK" w:hint="eastAsia"/>
        </w:rPr>
        <w:t>六、一般公共预算财政拨款基本支出决算明细表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11</w:t>
      </w:r>
    </w:p>
    <w:p>
      <w:pPr>
        <w:pStyle w:val="18"/>
        <w:tabs>
          <w:tab w:val="right" w:leader="dot" w:pos="9489"/>
        </w:tabs>
        <w:spacing w:before="165"/>
        <w:rPr>
          <w:rFonts w:ascii="方正仿宋_GBK" w:eastAsia="方正仿宋_GBK" w:cs="方正仿宋_GBK" w:hAnsi="Arial MT" w:hint="eastAsia"/>
          <w:lang w:val="en-US" w:eastAsia="zh-CN"/>
        </w:rPr>
      </w:pPr>
      <w:r>
        <w:rPr>
          <w:rFonts w:ascii="方正仿宋_GBK" w:eastAsia="方正仿宋_GBK" w:cs="方正仿宋_GBK" w:hint="eastAsia"/>
        </w:rPr>
        <w:t>七、一般公共预算财政拨款“三公”经费支出决算表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12</w:t>
      </w:r>
    </w:p>
    <w:p>
      <w:pPr>
        <w:pStyle w:val="18"/>
        <w:tabs>
          <w:tab w:val="right" w:leader="dot" w:pos="9489"/>
        </w:tabs>
        <w:spacing w:before="159"/>
        <w:rPr>
          <w:rFonts w:ascii="方正仿宋_GBK" w:eastAsia="方正仿宋_GBK" w:cs="方正仿宋_GBK" w:hAnsi="Arial MT" w:hint="eastAsia"/>
          <w:lang w:val="en-US" w:eastAsia="zh-CN"/>
        </w:rPr>
      </w:pPr>
      <w:r>
        <w:rPr>
          <w:rFonts w:ascii="方正仿宋_GBK" w:eastAsia="方正仿宋_GBK" w:cs="方正仿宋_GBK" w:hint="eastAsia"/>
        </w:rPr>
        <w:t>八、政府性基金预算财政拨款收入支出决算表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13</w:t>
      </w:r>
    </w:p>
    <w:p>
      <w:pPr>
        <w:pStyle w:val="18"/>
        <w:tabs>
          <w:tab w:val="right" w:leader="dot" w:pos="9489"/>
        </w:tabs>
        <w:spacing w:before="165"/>
        <w:rPr>
          <w:rFonts w:ascii="方正仿宋_GBK" w:eastAsia="方正仿宋_GBK" w:cs="方正仿宋_GBK" w:hAnsi="Arial MT" w:hint="eastAsia"/>
          <w:lang w:val="en-US" w:eastAsia="zh-CN"/>
        </w:rPr>
      </w:pPr>
      <w:r>
        <w:rPr>
          <w:rFonts w:ascii="方正仿宋_GBK" w:eastAsia="方正仿宋_GBK" w:cs="方正仿宋_GBK" w:hint="eastAsia"/>
        </w:rPr>
        <w:t>九、国有资本经营预算财政拨款支出决算表</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14</w:t>
      </w:r>
    </w:p>
    <w:p>
      <w:pPr>
        <w:pStyle w:val="18"/>
        <w:tabs>
          <w:tab w:val="right" w:leader="dot" w:pos="9499"/>
        </w:tabs>
        <w:spacing w:before="159"/>
        <w:rPr>
          <w:rFonts w:ascii="Arial MT" w:eastAsia="宋体" w:hAnsi="Arial MT" w:hint="eastAsia"/>
          <w:lang w:eastAsia="zh-CN"/>
        </w:rPr>
      </w:pPr>
      <w:r>
        <w:rPr>
          <w:rFonts w:ascii="Times New Roman" w:eastAsia="方正黑体" w:cs="方正黑体" w:hAnsi="Times New Roman" w:hint="eastAsia"/>
        </w:rPr>
        <w:t>第三部分 202</w:t>
      </w:r>
      <w:r>
        <w:rPr>
          <w:rFonts w:ascii="Times New Roman" w:eastAsia="方正黑体" w:cs="方正黑体" w:hAnsi="Times New Roman"/>
        </w:rPr>
        <w:t>2</w:t>
      </w:r>
      <w:r>
        <w:rPr>
          <w:rFonts w:ascii="Times New Roman" w:eastAsia="方正黑体" w:cs="方正黑体" w:hAnsi="Times New Roman" w:hint="eastAsia"/>
        </w:rPr>
        <w:t xml:space="preserve"> 年度部门决算情况说明</w:t>
      </w:r>
      <w:r>
        <w:rPr>
          <w:rFonts w:ascii="Times New Roman" w:eastAsia="Times New Roman" w:hAnsi="Times New Roman"/>
        </w:rPr>
        <w:tab/>
      </w:r>
      <w:r>
        <w:rPr>
          <w:rFonts w:ascii="Arial MT" w:eastAsia="Arial MT" w:hAnsi="Arial MT"/>
        </w:rPr>
        <w:t>1</w:t>
      </w:r>
      <w:r>
        <w:rPr>
          <w:rFonts w:ascii="Arial MT" w:hAnsi="Arial MT" w:hint="eastAsia"/>
          <w:lang w:val="en-US" w:eastAsia="zh-CN"/>
        </w:rPr>
        <w:t>5</w:t>
      </w:r>
    </w:p>
    <w:p>
      <w:pPr>
        <w:pStyle w:val="18"/>
        <w:tabs>
          <w:tab w:val="right" w:leader="dot" w:pos="9489"/>
        </w:tabs>
        <w:spacing w:before="165"/>
        <w:rPr>
          <w:rFonts w:ascii="方正仿宋_GBK" w:eastAsia="方正仿宋_GBK" w:cs="方正仿宋_GBK" w:hAnsi="Arial MT" w:hint="eastAsia"/>
          <w:lang w:val="en-US" w:eastAsia="zh-CN"/>
        </w:rPr>
      </w:pPr>
      <w:r>
        <w:rPr>
          <w:rFonts w:ascii="方正仿宋_GBK" w:eastAsia="方正仿宋_GBK" w:cs="方正仿宋_GBK" w:hint="eastAsia"/>
        </w:rPr>
        <w:t>一、收入支出决算总体情况说明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16</w:t>
      </w:r>
    </w:p>
    <w:p>
      <w:pPr>
        <w:pStyle w:val="18"/>
        <w:tabs>
          <w:tab w:val="right" w:leader="dot" w:pos="9489"/>
        </w:tabs>
        <w:rPr>
          <w:rFonts w:ascii="方正仿宋_GBK" w:eastAsia="方正仿宋_GBK" w:cs="方正仿宋_GBK" w:hAnsi="Arial MT" w:hint="eastAsia"/>
          <w:lang w:val="en-US" w:eastAsia="zh-CN"/>
        </w:rPr>
      </w:pPr>
      <w:r>
        <w:rPr>
          <w:rFonts w:ascii="方正仿宋_GBK" w:eastAsia="方正仿宋_GBK" w:cs="方正仿宋_GBK" w:hint="eastAsia"/>
        </w:rPr>
        <w:t>二、收入决算情况说明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17</w:t>
      </w:r>
    </w:p>
    <w:p>
      <w:pPr>
        <w:pStyle w:val="18"/>
        <w:tabs>
          <w:tab w:val="right" w:leader="dot" w:pos="9489"/>
        </w:tabs>
        <w:rPr>
          <w:rFonts w:ascii="方正仿宋_GBK" w:eastAsia="方正仿宋_GBK" w:cs="方正仿宋_GBK" w:hAnsi="Arial MT" w:hint="eastAsia"/>
          <w:lang w:val="en-US" w:eastAsia="zh-CN"/>
        </w:rPr>
      </w:pPr>
      <w:r>
        <w:rPr>
          <w:rFonts w:ascii="方正仿宋_GBK" w:eastAsia="方正仿宋_GBK" w:cs="方正仿宋_GBK" w:hint="eastAsia"/>
        </w:rPr>
        <w:t>三、支出决算情况说明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18</w:t>
      </w:r>
    </w:p>
    <w:p>
      <w:pPr>
        <w:pStyle w:val="18"/>
        <w:tabs>
          <w:tab w:val="right" w:leader="dot" w:pos="9489"/>
        </w:tabs>
        <w:spacing w:before="160"/>
        <w:rPr>
          <w:rFonts w:ascii="方正仿宋_GBK" w:eastAsia="方正仿宋_GBK" w:cs="方正仿宋_GBK" w:hAnsi="Arial MT" w:hint="eastAsia"/>
          <w:lang w:val="en-US" w:eastAsia="zh-CN"/>
        </w:rPr>
      </w:pPr>
      <w:r>
        <w:rPr>
          <w:rFonts w:ascii="方正仿宋_GBK" w:eastAsia="方正仿宋_GBK" w:cs="方正仿宋_GBK" w:hint="eastAsia"/>
        </w:rPr>
        <w:t>四、财政拨款收入支出决算总体情况说明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19</w:t>
      </w:r>
    </w:p>
    <w:p>
      <w:pPr>
        <w:pStyle w:val="18"/>
        <w:tabs>
          <w:tab w:val="right" w:leader="dot" w:pos="9489"/>
        </w:tabs>
        <w:rPr>
          <w:rFonts w:ascii="方正仿宋_GBK" w:eastAsia="方正仿宋_GBK" w:cs="方正仿宋_GBK" w:hAnsi="Arial MT" w:hint="eastAsia"/>
          <w:lang w:val="en-US" w:eastAsia="zh-CN"/>
        </w:rPr>
      </w:pPr>
      <w:r>
        <w:rPr>
          <w:rFonts w:ascii="方正仿宋_GBK" w:eastAsia="方正仿宋_GBK" w:cs="方正仿宋_GBK" w:hint="eastAsia"/>
        </w:rPr>
        <w:t>五、一般公共预算财政拨款支出决算情况说明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20</w:t>
      </w:r>
    </w:p>
    <w:p>
      <w:pPr>
        <w:pStyle w:val="18"/>
        <w:tabs>
          <w:tab w:val="right" w:leader="dot" w:pos="9489"/>
        </w:tabs>
        <w:spacing w:before="170"/>
        <w:rPr>
          <w:rFonts w:ascii="方正仿宋_GBK" w:eastAsia="方正仿宋_GBK" w:cs="方正仿宋_GBK" w:hAnsi="Arial MT" w:hint="eastAsia"/>
          <w:lang w:val="en-US" w:eastAsia="zh-CN"/>
        </w:rPr>
      </w:pPr>
      <w:r>
        <w:rPr>
          <w:rFonts w:ascii="方正仿宋_GBK" w:eastAsia="方正仿宋_GBK" w:cs="方正仿宋_GBK" w:hint="eastAsia"/>
        </w:rPr>
        <w:t>六、一般公共预算财政拨款基本支出决算情况说明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24</w:t>
      </w:r>
    </w:p>
    <w:p>
      <w:pPr>
        <w:pStyle w:val="18"/>
        <w:keepNext w:val="0"/>
        <w:keepLines w:val="0"/>
        <w:pageBreakBefore w:val="0"/>
        <w:widowControl w:val="0"/>
        <w:tabs>
          <w:tab w:val="right" w:leader="dot" w:pos="9489"/>
        </w:tabs>
        <w:kinsoku/>
        <w:wordWrap/>
        <w:overflowPunct/>
        <w:topLinePunct w:val="0"/>
        <w:autoSpaceDE w:val="0"/>
        <w:autoSpaceDN w:val="0"/>
        <w:bidi w:val="0"/>
        <w:adjustRightInd/>
        <w:snapToGrid/>
        <w:spacing w:before="159"/>
        <w:ind w:left="998"/>
        <w:textAlignment w:val="auto"/>
        <w:rPr>
          <w:rFonts w:ascii="方正仿宋_GBK" w:eastAsia="方正仿宋_GBK" w:cs="方正仿宋_GBK" w:hAnsi="Arial MT" w:hint="eastAsia"/>
          <w:lang w:val="en-US" w:eastAsia="zh-CN"/>
        </w:rPr>
      </w:pPr>
      <w:r>
        <w:rPr>
          <w:rFonts w:ascii="方正仿宋_GBK" w:eastAsia="方正仿宋_GBK" w:cs="方正仿宋_GBK" w:hint="eastAsia"/>
          <w:spacing w:val="-34"/>
        </w:rPr>
        <w:t>七</w:t>
      </w:r>
      <w:r>
        <w:rPr>
          <w:rFonts w:ascii="方正仿宋_GBK" w:eastAsia="方正仿宋_GBK" w:cs="方正仿宋_GBK" w:hint="eastAsia"/>
          <w:spacing w:val="-72"/>
        </w:rPr>
        <w:t>、</w:t>
      </w:r>
      <w:r>
        <w:rPr>
          <w:rFonts w:ascii="方正仿宋_GBK" w:eastAsia="方正仿宋_GBK" w:cs="方正仿宋_GBK" w:hint="eastAsia"/>
          <w:spacing w:val="-34"/>
        </w:rPr>
        <w:t>一</w:t>
      </w:r>
      <w:r>
        <w:rPr>
          <w:rFonts w:ascii="方正仿宋_GBK" w:eastAsia="方正仿宋_GBK" w:cs="方正仿宋_GBK" w:hint="eastAsia"/>
          <w:spacing w:val="-39"/>
        </w:rPr>
        <w:t>般</w:t>
      </w:r>
      <w:r>
        <w:rPr>
          <w:rFonts w:ascii="方正仿宋_GBK" w:eastAsia="方正仿宋_GBK" w:cs="方正仿宋_GBK" w:hint="eastAsia"/>
          <w:spacing w:val="-34"/>
        </w:rPr>
        <w:t>公共预</w:t>
      </w:r>
      <w:r>
        <w:rPr>
          <w:rFonts w:ascii="方正仿宋_GBK" w:eastAsia="方正仿宋_GBK" w:cs="方正仿宋_GBK" w:hint="eastAsia"/>
          <w:spacing w:val="-39"/>
        </w:rPr>
        <w:t>算</w:t>
      </w:r>
      <w:r>
        <w:rPr>
          <w:rFonts w:ascii="方正仿宋_GBK" w:eastAsia="方正仿宋_GBK" w:cs="方正仿宋_GBK" w:hint="eastAsia"/>
          <w:spacing w:val="-34"/>
        </w:rPr>
        <w:t>财政拨</w:t>
      </w:r>
      <w:r>
        <w:rPr>
          <w:rFonts w:ascii="方正仿宋_GBK" w:eastAsia="方正仿宋_GBK" w:cs="方正仿宋_GBK" w:hint="eastAsia"/>
          <w:spacing w:val="-39"/>
        </w:rPr>
        <w:t>款</w:t>
      </w:r>
      <w:r>
        <w:rPr>
          <w:rFonts w:ascii="方正仿宋_GBK" w:eastAsia="方正仿宋_GBK" w:cs="方正仿宋_GBK" w:hint="eastAsia"/>
          <w:spacing w:val="-72"/>
        </w:rPr>
        <w:t>“</w:t>
      </w:r>
      <w:r>
        <w:rPr>
          <w:rFonts w:ascii="方正仿宋_GBK" w:eastAsia="方正仿宋_GBK" w:cs="方正仿宋_GBK" w:hint="eastAsia"/>
          <w:spacing w:val="-34"/>
        </w:rPr>
        <w:t>三公</w:t>
      </w:r>
      <w:r>
        <w:rPr>
          <w:rFonts w:ascii="方正仿宋_GBK" w:eastAsia="方正仿宋_GBK" w:cs="方正仿宋_GBK" w:hint="eastAsia"/>
          <w:spacing w:val="-72"/>
        </w:rPr>
        <w:t>”</w:t>
      </w:r>
      <w:r>
        <w:rPr>
          <w:rFonts w:ascii="方正仿宋_GBK" w:eastAsia="方正仿宋_GBK" w:cs="方正仿宋_GBK" w:hint="eastAsia"/>
          <w:spacing w:val="-39"/>
        </w:rPr>
        <w:t>经</w:t>
      </w:r>
      <w:r>
        <w:rPr>
          <w:rFonts w:ascii="方正仿宋_GBK" w:eastAsia="方正仿宋_GBK" w:cs="方正仿宋_GBK" w:hint="eastAsia"/>
          <w:spacing w:val="-34"/>
        </w:rPr>
        <w:t>费支出</w:t>
      </w:r>
      <w:r>
        <w:rPr>
          <w:rFonts w:ascii="方正仿宋_GBK" w:eastAsia="方正仿宋_GBK" w:cs="方正仿宋_GBK" w:hint="eastAsia"/>
          <w:spacing w:val="-39"/>
        </w:rPr>
        <w:t>决</w:t>
      </w:r>
      <w:r>
        <w:rPr>
          <w:rFonts w:ascii="方正仿宋_GBK" w:eastAsia="方正仿宋_GBK" w:cs="方正仿宋_GBK" w:hint="eastAsia"/>
          <w:spacing w:val="-34"/>
        </w:rPr>
        <w:t>算情况</w:t>
      </w:r>
      <w:r>
        <w:rPr>
          <w:rFonts w:ascii="方正仿宋_GBK" w:eastAsia="方正仿宋_GBK" w:cs="方正仿宋_GBK" w:hint="eastAsia"/>
          <w:spacing w:val="-39"/>
        </w:rPr>
        <w:t>说</w:t>
      </w:r>
      <w:r>
        <w:rPr>
          <w:rFonts w:ascii="方正仿宋_GBK" w:eastAsia="方正仿宋_GBK" w:cs="方正仿宋_GBK" w:hint="eastAsia"/>
        </w:rPr>
        <w:t>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24</w:t>
      </w:r>
    </w:p>
    <w:p>
      <w:pPr>
        <w:pStyle w:val="18"/>
        <w:keepNext w:val="0"/>
        <w:keepLines w:val="0"/>
        <w:pageBreakBefore w:val="0"/>
        <w:widowControl w:val="0"/>
        <w:tabs>
          <w:tab w:val="right" w:leader="dot" w:pos="9489"/>
        </w:tabs>
        <w:kinsoku/>
        <w:wordWrap/>
        <w:overflowPunct/>
        <w:topLinePunct w:val="0"/>
        <w:autoSpaceDE w:val="0"/>
        <w:autoSpaceDN w:val="0"/>
        <w:bidi w:val="0"/>
        <w:adjustRightInd/>
        <w:snapToGrid/>
        <w:spacing w:before="159"/>
        <w:ind w:left="998"/>
        <w:textAlignment w:val="auto"/>
        <w:rPr>
          <w:rFonts w:ascii="方正仿宋_GBK" w:eastAsia="方正仿宋_GBK" w:cs="方正仿宋_GBK" w:hAnsi="Arial MT" w:hint="eastAsia"/>
          <w:lang w:val="en-US" w:eastAsia="zh-CN"/>
        </w:rPr>
      </w:pPr>
      <w:r>
        <w:rPr>
          <w:rFonts w:ascii="方正仿宋_GBK" w:eastAsia="方正仿宋_GBK" w:cs="方正仿宋_GBK" w:hint="eastAsia"/>
        </w:rPr>
        <w:t>八、政府采购支出说明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24</w:t>
      </w:r>
    </w:p>
    <w:p>
      <w:pPr>
        <w:pStyle w:val="18"/>
        <w:tabs>
          <w:tab w:val="right" w:leader="dot" w:pos="9489"/>
        </w:tabs>
        <w:spacing w:before="121"/>
        <w:rPr>
          <w:rFonts w:ascii="方正仿宋_GBK" w:eastAsia="方正仿宋_GBK" w:cs="方正仿宋_GBK" w:hAnsi="Arial MT" w:hint="eastAsia"/>
          <w:lang w:val="en-US" w:eastAsia="zh-CN"/>
        </w:rPr>
      </w:pPr>
      <w:r>
        <w:rPr>
          <w:rFonts w:ascii="方正仿宋_GBK" w:eastAsia="方正仿宋_GBK" w:cs="方正仿宋_GBK" w:hint="eastAsia"/>
        </w:rPr>
        <w:t>九、国有资产占用情况说明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25</w:t>
      </w:r>
    </w:p>
    <w:p>
      <w:pPr>
        <w:pStyle w:val="18"/>
        <w:tabs>
          <w:tab w:val="right" w:leader="dot" w:pos="9489"/>
        </w:tabs>
        <w:spacing w:before="165"/>
        <w:rPr>
          <w:rFonts w:ascii="方正仿宋_GBK" w:eastAsia="方正仿宋_GBK" w:cs="方正仿宋_GBK" w:hAnsi="Arial MT" w:hint="eastAsia"/>
          <w:lang w:val="en-US" w:eastAsia="zh-CN"/>
        </w:rPr>
      </w:pPr>
      <w:r>
        <w:rPr>
          <w:rFonts w:ascii="方正仿宋_GBK" w:eastAsia="方正仿宋_GBK" w:cs="方正仿宋_GBK" w:hint="eastAsia"/>
        </w:rPr>
        <w:t>十、预算绩效情况说明</w:t>
      </w:r>
      <w:r>
        <w:rPr>
          <w:rFonts w:ascii="方正仿宋_GBK" w:eastAsia="方正仿宋_GBK" w:cs="方正仿宋_GBK" w:hAnsi="Times New Roman" w:hint="eastAsia"/>
        </w:rPr>
        <w:tab/>
      </w:r>
      <w:r>
        <w:rPr>
          <w:rFonts w:ascii="方正仿宋_GBK" w:eastAsia="方正仿宋_GBK" w:cs="方正仿宋_GBK" w:hAnsi="Arial MT" w:hint="eastAsia"/>
          <w:lang w:val="en-US" w:eastAsia="zh-CN"/>
        </w:rPr>
        <w:t>25</w:t>
      </w:r>
    </w:p>
    <w:p>
      <w:pPr>
        <w:pStyle w:val="18"/>
        <w:tabs>
          <w:tab w:val="right" w:leader="dot" w:pos="9499"/>
        </w:tabs>
        <w:spacing w:before="159"/>
        <w:rPr>
          <w:rFonts w:ascii="Arial MT" w:hAnsi="Arial MT"/>
          <w:lang w:val="en-US" w:eastAsia="zh-CN"/>
        </w:rPr>
      </w:pPr>
      <w:r>
        <w:rPr>
          <w:rFonts w:ascii="Times New Roman" w:eastAsia="方正黑体" w:cs="方正黑体" w:hAnsi="Times New Roman" w:hint="eastAsia"/>
        </w:rPr>
        <w:fldChar w:fldCharType="begin"/>
      </w:r>
      <w:r>
        <w:instrText>HYPERLINK  \l "_TOC_250001"</w:instrText>
      </w:r>
      <w:r>
        <w:rPr>
          <w:rFonts w:ascii="Times New Roman" w:eastAsia="方正黑体" w:cs="方正黑体" w:hAnsi="Times New Roman" w:hint="eastAsia"/>
        </w:rPr>
        <w:fldChar w:fldCharType="separate"/>
      </w:r>
      <w:r>
        <w:rPr>
          <w:rFonts w:ascii="Times New Roman" w:eastAsia="方正黑体" w:cs="方正黑体" w:hAnsi="Times New Roman" w:hint="eastAsia"/>
        </w:rPr>
        <w:t>第四部分</w:t>
      </w:r>
      <w:r>
        <w:rPr>
          <w:rFonts w:ascii="Times New Roman" w:eastAsia="方正黑体" w:cs="方正黑体" w:hAnsi="Times New Roman" w:hint="eastAsia"/>
          <w:lang w:val="en-US" w:eastAsia="zh-CN"/>
        </w:rPr>
        <w:t xml:space="preserve"> </w:t>
      </w:r>
      <w:r>
        <w:rPr>
          <w:rFonts w:ascii="Times New Roman" w:eastAsia="方正黑体" w:cs="方正黑体" w:hAnsi="Times New Roman" w:hint="eastAsia"/>
        </w:rPr>
        <w:t>名词解释</w:t>
      </w:r>
      <w:r>
        <w:rPr>
          <w:rFonts w:ascii="Arial MT" w:eastAsia="Arial MT" w:hAnsi="Arial MT" w:hint="eastAsia"/>
        </w:rPr>
        <w:tab/>
      </w:r>
      <w:r>
        <w:rPr>
          <w:rFonts w:ascii="Arial MT" w:hAnsi="Arial MT" w:hint="eastAsia"/>
          <w:lang w:val="en-US" w:eastAsia="zh-CN"/>
        </w:rPr>
        <w:t>3</w:t>
      </w:r>
      <w:r>
        <w:rPr>
          <w:rFonts w:ascii="Times New Roman" w:eastAsia="方正黑体" w:cs="方正黑体" w:hAnsi="Times New Roman" w:hint="eastAsia"/>
        </w:rPr>
        <w:fldChar w:fldCharType="end"/>
      </w:r>
      <w:r>
        <w:rPr>
          <w:rFonts w:ascii="Arial MT" w:hAnsi="Arial MT" w:hint="eastAsia"/>
          <w:lang w:val="en-US" w:eastAsia="zh-CN"/>
        </w:rPr>
        <w:t>0</w:t>
      </w:r>
    </w:p>
    <w:p>
      <w:pPr>
        <w:sectPr>
          <w:pgSz w:w="11918" w:h="16851"/>
          <w:pgMar w:top="2098" w:right="561" w:bottom="1985" w:left="799" w:header="0" w:footer="686" w:gutter="0"/>
          <w:pgNumType w:start="1"/>
          <w:docGrid w:linePitch="312" w:charSpace="0"/>
        </w:sectPr>
      </w:pPr>
    </w:p>
    <w:p/>
    <w:p/>
    <w:p/>
    <w:p/>
    <w:p/>
    <w:p/>
    <w:p/>
    <w:p/>
    <w:p/>
    <w:p/>
    <w:p/>
    <w:p/>
    <w:p/>
    <w:p/>
    <w:p>
      <w:pPr>
        <w:pStyle w:val="24"/>
        <w:tabs>
          <w:tab w:val="left" w:pos="3599"/>
        </w:tabs>
        <w:spacing w:before="1"/>
        <w:rPr>
          <w:rFonts w:ascii="方正黑体_GBK" w:eastAsia="方正黑体_GBK"/>
        </w:rPr>
      </w:pPr>
      <w:bookmarkStart w:id="0" w:name="_TOC_250003"/>
      <w:bookmarkEnd w:id="0"/>
      <w:r>
        <w:rPr>
          <w:rFonts w:ascii="方正黑体_GBK" w:eastAsia="方正黑体_GBK" w:hint="eastAsia"/>
        </w:rPr>
        <w:t>第一部分</w:t>
        <w:tab/>
      </w:r>
    </w:p>
    <w:p>
      <w:pPr>
        <w:pStyle w:val="24"/>
        <w:tabs>
          <w:tab w:val="left" w:pos="3599"/>
        </w:tabs>
        <w:spacing w:before="1"/>
        <w:rPr>
          <w:rFonts w:ascii="方正黑体_GBK" w:eastAsia="方正黑体_GBK"/>
        </w:rPr>
      </w:pPr>
      <w:r>
        <w:rPr>
          <w:rFonts w:ascii="方正黑体_GBK" w:eastAsia="方正黑体_GBK" w:hint="eastAsia"/>
        </w:rPr>
        <w:t>中国海关科学技术研究中心概况</w:t>
      </w:r>
    </w:p>
    <w:p>
      <w:pPr>
        <w:pStyle w:val="25"/>
        <w:rPr>
          <w:sz w:val="20"/>
        </w:rPr>
      </w:pPr>
    </w:p>
    <w:p>
      <w:pPr>
        <w:pStyle w:val="25"/>
        <w:rPr>
          <w:sz w:val="20"/>
        </w:rPr>
      </w:pPr>
    </w:p>
    <w:p>
      <w:pPr>
        <w:pStyle w:val="15"/>
        <w:spacing w:line="600" w:lineRule="exact"/>
        <w:ind w:left="0" w:firstLineChars="50" w:firstLine="360"/>
        <w:jc w:val="both"/>
        <w:rPr>
          <w:rFonts w:ascii="方正黑体_GBK" w:eastAsia="方正黑体_GBK"/>
          <w:sz w:val="32"/>
          <w:szCs w:val="32"/>
        </w:rPr>
      </w:pPr>
      <w:r>
        <w:rPr>
          <w:rFonts w:ascii="Arial MT" w:hAnsi="Arial MT"/>
          <w:sz w:val="72"/>
        </w:rPr>
        <w:br w:type="page"/>
        <w:t xml:space="preserve"> </w:t>
      </w:r>
      <w:r>
        <w:rPr>
          <w:rFonts w:ascii="方正黑体_GBK" w:eastAsia="方正黑体_GBK" w:hint="eastAsia"/>
          <w:sz w:val="32"/>
          <w:szCs w:val="32"/>
        </w:rPr>
        <w:t>一、部门职责</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中国海关科学技术研究中心为海关总署直属正局级事业单位，在海关总署党委领导下履行下列职责：</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（一）开展海关系统全局性、基础性、关键性科学技术研究。开展海关科学技术发展战略和科技创新体系研究。</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承担对海关系统科学技术研究工作的技术指导性工作，为争议性检验鉴定结果复检、仲裁以及重大或突发事件应急提供技术支持。负责海关系统技术机构资质审核、技术评审和业务指导工作，开展专业技术考核和评价工作。</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（三）开展海关标准化体系建设研究。开展海关标准化科学研究，承担标准制修订的技术支持，组织标准物质、参考物质的研制。承担标准样品、试剂（盒）等标准化核心检测资源管理的技术支持。</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（四）承担海关系统专业基准实验室建设和相关技术研究工作。承担实验室建设技术指标体系、质量管理、信息化、生物安全、生物安保、生物反恐、评价考核的标准研究与制定。开展国际参考实验室建设工作。</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（五）开展出入境卫生检疫、进出境动植物及其产品检验检疫、进出口商品检验鉴定及质量安全、进出口食品化妆品安全、进出境生物安全等海关通关监管技术领域的理论研究、技术研究与推广工作。</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（六）开展海关技术装备研究工作。开展海关业务领域的设备、仪器、检测方法及配套试剂的自主研发、应用和转化技术研发与推广工作。</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（七）承担海关基础资源建设、维护、管理及应用工作。</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（八）开展海关业务领域学术层面的国家交流合作，参与相关国际组织的学术研究交流，为海关对外技术谈判、驻外检疫监测、国际援助等提供技术、专家支持。</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（九）承担海关科学技术研究的学科体系建设工作，主办相关学术刊物。开展与海关院校以及其他高校科研院所的联合人才培养工作。承办相关业务领域的专业技术培训。</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（十）承担相关检验、检疫、检测、监测、鉴定、咨询、培训、技术研究和开发等委托业务。</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（十一）负责为北京海关提供相关技术服务。</w:t>
      </w:r>
    </w:p>
    <w:p>
      <w:pPr>
        <w:pStyle w:val="15"/>
        <w:spacing w:line="600" w:lineRule="exact"/>
        <w:ind w:firstLineChars="200" w:firstLine="640"/>
        <w:rPr>
          <w:rFonts w:ascii="方正仿宋_GBK" w:eastAsia="方正仿宋_GBK"/>
          <w:sz w:val="32"/>
          <w:szCs w:val="32"/>
        </w:rPr>
      </w:pPr>
      <w:r>
        <w:rPr>
          <w:rFonts w:ascii="方正仿宋_GBK" w:eastAsia="方正仿宋_GBK" w:hint="eastAsia"/>
          <w:sz w:val="32"/>
          <w:szCs w:val="32"/>
        </w:rPr>
        <w:t>（十二）承担海关总署交办的其他事项。</w:t>
      </w:r>
    </w:p>
    <w:p>
      <w:pPr>
        <w:pStyle w:val="15"/>
        <w:spacing w:line="600" w:lineRule="exact"/>
        <w:ind w:firstLineChars="200" w:firstLine="640"/>
        <w:rPr>
          <w:rFonts w:ascii="方正黑体_GBK" w:eastAsia="方正黑体_GBK"/>
          <w:sz w:val="32"/>
          <w:szCs w:val="32"/>
        </w:rPr>
      </w:pPr>
      <w:r>
        <w:rPr>
          <w:rFonts w:ascii="方正黑体_GBK" w:eastAsia="方正黑体_GBK"/>
          <w:sz w:val="32"/>
          <w:szCs w:val="32"/>
        </w:rPr>
        <w:t>二、机构设置</w:t>
      </w:r>
    </w:p>
    <w:p>
      <w:pPr>
        <w:pStyle w:val="15"/>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中国海关科学技术研究中心内设机构：办公室、国际合作部、财务部、人力资源部、党群工作部、科技项目研发部、基础资源管理部、综合业务部、综合检测部、科技战略与生物安全研究所、卫生检疫研究所、动物检疫研究所、植物检疫研究所、食品安全研究所、工业与消费品安全研究所、通关监管技术研究所、技术装备研究所。</w:t>
      </w:r>
    </w:p>
    <w:p>
      <w:pPr>
        <w:pStyle w:val="15"/>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纳入</w:t>
      </w:r>
      <w:r>
        <w:rPr>
          <w:rFonts w:ascii="Times New Roman" w:eastAsia="方正仿宋_GBK" w:hAnsi="Times New Roman" w:hint="eastAsia"/>
          <w:sz w:val="32"/>
          <w:szCs w:val="32"/>
        </w:rPr>
        <w:t>中国海关科学技术研究中心</w:t>
      </w:r>
      <w:r>
        <w:rPr>
          <w:rFonts w:ascii="Times New Roman" w:eastAsia="方正仿宋_GBK" w:hAnsi="Times New Roman"/>
          <w:sz w:val="32"/>
          <w:szCs w:val="32"/>
        </w:rPr>
        <w:t>2022年部门决算编制范围的单位（含独立编报部门决算的单户）详细情况见下表：</w:t>
      </w:r>
    </w:p>
    <w:p>
      <w:pPr>
        <w:pStyle w:val="15"/>
        <w:rPr>
          <w:sz w:val="20"/>
        </w:rPr>
      </w:pPr>
    </w:p>
    <w:p>
      <w:pPr>
        <w:pStyle w:val="15"/>
        <w:rPr>
          <w:sz w:val="20"/>
        </w:rPr>
      </w:pPr>
    </w:p>
    <w:p>
      <w:pPr>
        <w:pStyle w:val="15"/>
        <w:spacing w:before="5"/>
        <w:rPr>
          <w:sz w:val="11"/>
        </w:rPr>
      </w:pPr>
    </w:p>
    <w:tbl>
      <w:tblPr>
        <w:tblpPr w:leftFromText="180" w:rightFromText="180" w:vertAnchor="text" w:horzAnchor="margin" w:tblpXSpec="center" w:tblpY="31"/>
        <w:tblOverlap w:val="never"/>
        <w:tblW w:w="7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377"/>
        <w:gridCol w:w="5954"/>
      </w:tblGrid>
      <w:tr>
        <w:trPr>
          <w:trHeight w:val="527"/>
        </w:trPr>
        <w:tc>
          <w:tcPr>
            <w:tcW w:w="1377" w:type="dxa"/>
          </w:tcPr>
          <w:p>
            <w:pPr>
              <w:pStyle w:val="15"/>
              <w:spacing w:line="6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序号</w:t>
            </w:r>
          </w:p>
        </w:tc>
        <w:tc>
          <w:tcPr>
            <w:tcW w:w="5954" w:type="dxa"/>
          </w:tcPr>
          <w:p>
            <w:pPr>
              <w:pStyle w:val="15"/>
              <w:spacing w:line="6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单位名称</w:t>
            </w:r>
          </w:p>
        </w:tc>
      </w:tr>
      <w:tr>
        <w:trPr>
          <w:trHeight w:val="345"/>
        </w:trPr>
        <w:tc>
          <w:tcPr>
            <w:tcW w:w="1377" w:type="dxa"/>
          </w:tcPr>
          <w:p>
            <w:pPr>
              <w:pStyle w:val="15"/>
              <w:spacing w:line="600" w:lineRule="exact"/>
              <w:jc w:val="center"/>
              <w:rPr>
                <w:rFonts w:ascii="Times New Roman" w:eastAsia="方正仿宋_GBK" w:hAnsi="Times New Roman"/>
                <w:sz w:val="30"/>
                <w:szCs w:val="30"/>
              </w:rPr>
            </w:pPr>
            <w:r>
              <w:rPr>
                <w:rFonts w:ascii="Times New Roman" w:eastAsia="方正仿宋_GBK" w:hAnsi="Times New Roman"/>
                <w:sz w:val="30"/>
                <w:szCs w:val="30"/>
              </w:rPr>
              <w:t>1</w:t>
            </w:r>
          </w:p>
        </w:tc>
        <w:tc>
          <w:tcPr>
            <w:tcW w:w="5954" w:type="dxa"/>
          </w:tcPr>
          <w:p>
            <w:pPr>
              <w:pStyle w:val="15"/>
              <w:spacing w:line="6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中国海关科学技术研究中心</w:t>
            </w:r>
          </w:p>
        </w:tc>
      </w:tr>
    </w:tbl>
    <w:p>
      <w:pPr>
        <w:spacing w:line="260" w:lineRule="atLeast"/>
        <w:rPr>
          <w:sz w:val="19"/>
        </w:rPr>
        <w:sectPr>
          <w:headerReference w:type="default" r:id="rId4"/>
          <w:footerReference w:type="default" r:id="rId5"/>
          <w:pgSz w:w="11920" w:h="16850"/>
          <w:pgMar w:top="2098" w:right="1474" w:bottom="1985" w:left="1588" w:header="0" w:footer="686" w:gutter="0"/>
          <w:pgNumType w:start="1"/>
          <w:docGrid w:linePitch="312" w:charSpace="0"/>
        </w:sectPr>
      </w:pPr>
      <w:r>
        <w:rPr>
          <w:sz w:val="19"/>
        </w:rPr>
        <w:br w:type="textWrapping" w:clear="all"/>
      </w:r>
    </w:p>
    <w:p>
      <w:pPr>
        <w:pStyle w:val="15"/>
        <w:spacing w:before="12"/>
        <w:rPr>
          <w:sz w:val="2"/>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4"/>
        <w:rPr>
          <w:sz w:val="14"/>
        </w:rPr>
      </w:pPr>
    </w:p>
    <w:p>
      <w:pPr>
        <w:pStyle w:val="1"/>
        <w:tabs>
          <w:tab w:val="left" w:pos="3599"/>
        </w:tabs>
        <w:spacing w:before="1"/>
        <w:rPr>
          <w:rFonts w:ascii="方正黑体_GBK" w:eastAsia="方正黑体_GBK"/>
        </w:rPr>
      </w:pPr>
      <w:bookmarkStart w:id="1" w:name="_TOC_250002"/>
      <w:r>
        <w:rPr>
          <w:rFonts w:ascii="方正黑体_GBK" w:eastAsia="方正黑体_GBK"/>
        </w:rPr>
        <w:t xml:space="preserve">第二部分 </w:t>
      </w:r>
    </w:p>
    <w:p>
      <w:pPr>
        <w:pStyle w:val="1"/>
        <w:tabs>
          <w:tab w:val="left" w:pos="3599"/>
        </w:tabs>
        <w:spacing w:before="1"/>
        <w:rPr>
          <w:rFonts w:ascii="方正黑体_GBK" w:eastAsia="方正黑体_GBK"/>
        </w:rPr>
      </w:pPr>
      <w:r>
        <w:rPr>
          <w:rFonts w:ascii="方正黑体_GBK" w:eastAsia="方正黑体_GBK"/>
        </w:rPr>
        <w:t>202</w:t>
      </w:r>
      <w:bookmarkEnd w:id="1"/>
      <w:r>
        <w:rPr>
          <w:rFonts w:ascii="方正黑体_GBK" w:eastAsia="方正黑体_GBK"/>
        </w:rPr>
        <w:t>2年度部门决算表</w:t>
      </w:r>
    </w:p>
    <w:p>
      <w:pPr>
        <w:spacing w:line="312" w:lineRule="auto"/>
        <w:sectPr>
          <w:pgSz w:w="11920" w:h="16850"/>
          <w:pgMar w:top="760" w:right="560" w:bottom="880" w:left="800" w:header="0" w:footer="685" w:gutter="0"/>
          <w:docGrid w:linePitch="312" w:charSpace="0"/>
        </w:sectPr>
      </w:pPr>
    </w:p>
    <w:p>
      <w:pPr>
        <w:pStyle w:val="15"/>
        <w:rPr>
          <w:sz w:val="20"/>
        </w:rPr>
      </w:pPr>
    </w:p>
    <w:p>
      <w:pPr>
        <w:pStyle w:val="15"/>
        <w:rPr>
          <w:sz w:val="20"/>
        </w:rPr>
      </w:pPr>
    </w:p>
    <w:p>
      <w:pPr>
        <w:pStyle w:val="15"/>
        <w:rPr>
          <w:sz w:val="20"/>
        </w:rPr>
      </w:pPr>
    </w:p>
    <w:p>
      <w:pPr>
        <w:rPr>
          <w:sz w:val="20"/>
        </w:rPr>
        <w:sectPr>
          <w:pgSz w:w="11920" w:h="16850"/>
          <w:pgMar w:top="760" w:right="560" w:bottom="960" w:left="800" w:header="0" w:footer="685" w:gutter="0"/>
          <w:docGrid w:linePitch="312" w:charSpace="0"/>
        </w:sectPr>
      </w:pPr>
    </w:p>
    <w:p>
      <w:pPr>
        <w:spacing w:before="203"/>
        <w:ind w:left="4014"/>
        <w:rPr>
          <w:rFonts w:ascii="方正仿宋_GBK" w:eastAsia="方正仿宋_GBK" w:cs="方正仿宋_GBK" w:hint="eastAsia"/>
          <w:sz w:val="28"/>
        </w:rPr>
      </w:pPr>
      <w:bookmarkStart w:id="2" w:name="_Hlk110265490"/>
      <w:r>
        <w:rPr>
          <w:rFonts w:ascii="方正仿宋_GBK" w:eastAsia="方正仿宋_GBK" w:cs="方正仿宋_GBK" w:hint="eastAsia"/>
          <w:sz w:val="28"/>
        </w:rPr>
        <w:t>收入支出决算总表</w:t>
      </w:r>
    </w:p>
    <w:p>
      <w:pPr>
        <w:pStyle w:val="15"/>
        <w:rPr>
          <w:rFonts w:ascii="方正仿宋_GBK" w:eastAsia="方正仿宋_GBK" w:cs="方正仿宋_GBK" w:hint="eastAsia"/>
          <w:sz w:val="20"/>
        </w:rPr>
      </w:pPr>
      <w:r>
        <w:rPr>
          <w:rFonts w:ascii="方正仿宋_GBK" w:eastAsia="方正仿宋_GBK" w:cs="方正仿宋_GBK" w:hint="eastAsia"/>
        </w:rPr>
        <w:br w:type="column"/>
      </w:r>
    </w:p>
    <w:p>
      <w:pPr>
        <w:pStyle w:val="15"/>
        <w:spacing w:before="6"/>
        <w:rPr>
          <w:rFonts w:ascii="方正仿宋_GBK" w:eastAsia="方正仿宋_GBK" w:cs="方正仿宋_GBK" w:hint="eastAsia"/>
          <w:sz w:val="29"/>
        </w:rPr>
      </w:pPr>
    </w:p>
    <w:p>
      <w:pPr>
        <w:ind w:right="308"/>
        <w:jc w:val="right"/>
        <w:rPr>
          <w:sz w:val="19"/>
        </w:rPr>
      </w:pPr>
      <w:r>
        <w:rPr>
          <w:w w:val="104"/>
          <w:sz w:val="19"/>
        </w:rPr>
        <w:t>公开01表</w:t>
      </w:r>
    </w:p>
    <w:p>
      <w:pPr>
        <w:jc w:val="right"/>
        <w:rPr>
          <w:sz w:val="19"/>
        </w:rPr>
        <w:sectPr>
          <w:type w:val="continuous"/>
          <w:pgSz w:w="11920" w:h="16850"/>
          <w:pgMar w:top="760" w:right="560" w:bottom="280" w:left="800" w:header="720" w:footer="720" w:gutter="0"/>
          <w:cols w:num="2" w:space="40" w:equalWidth="0">
            <w:col w:w="6261" w:space="40"/>
            <w:col w:w="4259"/>
          </w:cols>
          <w:docGrid w:linePitch="312" w:charSpace="0"/>
        </w:sectPr>
      </w:pPr>
    </w:p>
    <w:p>
      <w:pPr>
        <w:tabs>
          <w:tab w:val="left" w:pos="8843"/>
        </w:tabs>
        <w:spacing w:before="30"/>
        <w:ind w:left="232"/>
        <w:rPr>
          <w:sz w:val="19"/>
        </w:rPr>
      </w:pPr>
      <w:bookmarkStart w:id="3" w:name="_Hlk110262343"/>
      <w:r>
        <w:rPr>
          <w:w w:val="104"/>
          <w:sz w:val="19"/>
        </w:rPr>
        <w:t>部门：</w:t>
      </w:r>
      <w:r>
        <w:rPr>
          <w:rFonts w:hint="eastAsia"/>
          <w:w w:val="104"/>
          <w:sz w:val="19"/>
        </w:rPr>
        <w:t>中国海关科学技术研究中心</w:t>
      </w:r>
      <w:bookmarkEnd w:id="3"/>
      <w:r>
        <w:rPr>
          <w:w w:val="104"/>
          <w:sz w:val="19"/>
        </w:rPr>
        <w:tab/>
        <w:t>金额单位：万元</w:t>
      </w:r>
    </w:p>
    <w:tbl>
      <w:tblPr>
        <w:jc w:val="left"/>
        <w:tblInd w:w="126" w:type="dxa"/>
        <w:tblW w:w="10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2611"/>
        <w:gridCol w:w="488"/>
        <w:gridCol w:w="2050"/>
        <w:gridCol w:w="2841"/>
        <w:gridCol w:w="533"/>
        <w:gridCol w:w="1743"/>
      </w:tblGrid>
      <w:tr>
        <w:trPr>
          <w:trHeight w:val="239"/>
        </w:trPr>
        <w:tc>
          <w:tcPr>
            <w:tcW w:w="5149" w:type="dxa"/>
            <w:gridSpan w:val="3"/>
          </w:tcPr>
          <w:p>
            <w:pPr>
              <w:pStyle w:val="22"/>
              <w:spacing w:before="12" w:line="207" w:lineRule="exact"/>
              <w:ind w:left="2387" w:right="2366"/>
              <w:jc w:val="center"/>
              <w:rPr>
                <w:rFonts w:eastAsia="方正仿宋_GBK"/>
                <w:sz w:val="18"/>
                <w:szCs w:val="18"/>
              </w:rPr>
            </w:pPr>
            <w:bookmarkEnd w:id="2"/>
            <w:r>
              <w:rPr>
                <w:rFonts w:eastAsia="方正仿宋_GBK" w:hint="eastAsia"/>
                <w:sz w:val="18"/>
                <w:szCs w:val="18"/>
              </w:rPr>
              <w:t>收入</w:t>
            </w:r>
          </w:p>
        </w:tc>
        <w:tc>
          <w:tcPr>
            <w:tcW w:w="5117" w:type="dxa"/>
            <w:gridSpan w:val="3"/>
          </w:tcPr>
          <w:p>
            <w:pPr>
              <w:pStyle w:val="22"/>
              <w:spacing w:before="12" w:line="207" w:lineRule="exact"/>
              <w:ind w:left="2353" w:right="2338"/>
              <w:jc w:val="center"/>
              <w:rPr>
                <w:rFonts w:eastAsia="方正仿宋_GBK"/>
                <w:sz w:val="18"/>
                <w:szCs w:val="18"/>
              </w:rPr>
            </w:pPr>
            <w:r>
              <w:rPr>
                <w:rFonts w:eastAsia="方正仿宋_GBK" w:hint="eastAsia"/>
                <w:sz w:val="18"/>
                <w:szCs w:val="18"/>
              </w:rPr>
              <w:t>支出</w:t>
            </w:r>
          </w:p>
        </w:tc>
      </w:tr>
      <w:tr>
        <w:trPr>
          <w:trHeight w:val="239"/>
        </w:trPr>
        <w:tc>
          <w:tcPr>
            <w:tcW w:w="2611" w:type="dxa"/>
            <w:tcBorders>
              <w:top w:val="single" w:sz="6" w:space="0" w:color="000000"/>
              <w:left w:val="single" w:sz="6" w:space="0" w:color="000000"/>
              <w:bottom w:val="single" w:sz="6" w:space="0" w:color="000000"/>
              <w:right w:val="single" w:sz="6" w:space="0" w:color="000000"/>
            </w:tcBorders>
          </w:tcPr>
          <w:p>
            <w:pPr>
              <w:pStyle w:val="22"/>
              <w:spacing w:before="12" w:line="207" w:lineRule="exact"/>
              <w:ind w:left="132" w:right="109"/>
              <w:jc w:val="center"/>
              <w:rPr>
                <w:rFonts w:eastAsia="方正仿宋_GBK"/>
                <w:sz w:val="18"/>
                <w:szCs w:val="18"/>
              </w:rPr>
            </w:pPr>
            <w:r>
              <w:rPr>
                <w:rFonts w:eastAsia="方正仿宋_GBK" w:hint="eastAsia"/>
                <w:sz w:val="18"/>
                <w:szCs w:val="18"/>
              </w:rPr>
              <w:t>项目</w:t>
            </w:r>
          </w:p>
        </w:tc>
        <w:tc>
          <w:tcPr>
            <w:tcW w:w="488" w:type="dxa"/>
            <w:tcBorders>
              <w:top w:val="single" w:sz="6" w:space="0" w:color="000000"/>
              <w:left w:val="single" w:sz="6" w:space="0" w:color="000000"/>
              <w:bottom w:val="single" w:sz="6" w:space="0" w:color="000000"/>
              <w:right w:val="single" w:sz="6" w:space="0" w:color="000000"/>
            </w:tcBorders>
          </w:tcPr>
          <w:p>
            <w:pPr>
              <w:pStyle w:val="22"/>
              <w:spacing w:before="12" w:line="207" w:lineRule="exact"/>
              <w:ind w:left="112"/>
              <w:rPr>
                <w:rFonts w:eastAsia="方正仿宋_GBK"/>
                <w:sz w:val="18"/>
                <w:szCs w:val="18"/>
              </w:rPr>
            </w:pPr>
            <w:r>
              <w:rPr>
                <w:rFonts w:eastAsia="方正仿宋_GBK" w:hint="eastAsia"/>
                <w:sz w:val="18"/>
                <w:szCs w:val="18"/>
              </w:rPr>
              <w:t>行次</w:t>
            </w:r>
          </w:p>
        </w:tc>
        <w:tc>
          <w:tcPr>
            <w:tcW w:w="2050" w:type="dxa"/>
            <w:tcBorders>
              <w:top w:val="single" w:sz="6" w:space="0" w:color="000000"/>
              <w:left w:val="single" w:sz="6" w:space="0" w:color="000000"/>
              <w:bottom w:val="single" w:sz="6" w:space="0" w:color="000000"/>
              <w:right w:val="single" w:sz="6" w:space="0" w:color="000000"/>
            </w:tcBorders>
          </w:tcPr>
          <w:p>
            <w:pPr>
              <w:pStyle w:val="22"/>
              <w:spacing w:before="12" w:line="207" w:lineRule="exact"/>
              <w:ind w:left="847" w:right="827"/>
              <w:jc w:val="center"/>
              <w:rPr>
                <w:rFonts w:eastAsia="方正仿宋_GBK"/>
                <w:sz w:val="18"/>
                <w:szCs w:val="18"/>
              </w:rPr>
            </w:pPr>
            <w:r>
              <w:rPr>
                <w:rFonts w:eastAsia="方正仿宋_GBK" w:hint="eastAsia"/>
                <w:sz w:val="18"/>
                <w:szCs w:val="18"/>
              </w:rPr>
              <w:t>金额</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12" w:line="207" w:lineRule="exact"/>
              <w:ind w:left="470" w:right="453"/>
              <w:jc w:val="center"/>
              <w:rPr>
                <w:rFonts w:eastAsia="方正仿宋_GBK"/>
                <w:sz w:val="18"/>
                <w:szCs w:val="18"/>
              </w:rPr>
            </w:pPr>
            <w:r>
              <w:rPr>
                <w:rFonts w:eastAsia="方正仿宋_GBK" w:hint="eastAsia"/>
                <w:sz w:val="18"/>
                <w:szCs w:val="18"/>
              </w:rPr>
              <w:t>项目</w:t>
            </w:r>
          </w:p>
        </w:tc>
        <w:tc>
          <w:tcPr>
            <w:tcW w:w="533" w:type="dxa"/>
            <w:tcBorders>
              <w:top w:val="single" w:sz="6" w:space="0" w:color="000000"/>
              <w:left w:val="single" w:sz="6" w:space="0" w:color="000000"/>
              <w:bottom w:val="single" w:sz="6" w:space="0" w:color="000000"/>
              <w:right w:val="single" w:sz="6" w:space="0" w:color="000000"/>
            </w:tcBorders>
          </w:tcPr>
          <w:p>
            <w:pPr>
              <w:pStyle w:val="22"/>
              <w:spacing w:before="12" w:line="207" w:lineRule="exact"/>
              <w:ind w:left="89" w:right="69"/>
              <w:jc w:val="center"/>
              <w:rPr>
                <w:rFonts w:eastAsia="方正仿宋_GBK"/>
                <w:sz w:val="18"/>
                <w:szCs w:val="18"/>
              </w:rPr>
            </w:pPr>
            <w:r>
              <w:rPr>
                <w:rFonts w:eastAsia="方正仿宋_GBK" w:hint="eastAsia"/>
                <w:sz w:val="18"/>
                <w:szCs w:val="18"/>
              </w:rPr>
              <w:t>行次</w:t>
            </w:r>
          </w:p>
        </w:tc>
        <w:tc>
          <w:tcPr>
            <w:tcW w:w="1743" w:type="dxa"/>
            <w:tcBorders>
              <w:top w:val="single" w:sz="6" w:space="0" w:color="000000"/>
              <w:left w:val="single" w:sz="6" w:space="0" w:color="000000"/>
              <w:bottom w:val="single" w:sz="6" w:space="0" w:color="000000"/>
              <w:right w:val="single" w:sz="6" w:space="0" w:color="000000"/>
            </w:tcBorders>
          </w:tcPr>
          <w:p>
            <w:pPr>
              <w:pStyle w:val="22"/>
              <w:spacing w:before="12" w:line="207" w:lineRule="exact"/>
              <w:ind w:left="690" w:right="677"/>
              <w:jc w:val="center"/>
              <w:rPr>
                <w:rFonts w:eastAsia="方正仿宋_GBK"/>
                <w:sz w:val="18"/>
                <w:szCs w:val="18"/>
              </w:rPr>
            </w:pPr>
            <w:r>
              <w:rPr>
                <w:rFonts w:eastAsia="方正仿宋_GBK" w:hint="eastAsia"/>
                <w:sz w:val="18"/>
                <w:szCs w:val="18"/>
              </w:rPr>
              <w:t>金额</w:t>
            </w:r>
          </w:p>
        </w:tc>
      </w:tr>
      <w:tr>
        <w:trPr>
          <w:trHeight w:val="282"/>
        </w:trPr>
        <w:tc>
          <w:tcPr>
            <w:tcW w:w="2611" w:type="dxa"/>
            <w:tcBorders>
              <w:top w:val="single" w:sz="6" w:space="0" w:color="000000"/>
              <w:left w:val="single" w:sz="6" w:space="0" w:color="000000"/>
              <w:bottom w:val="single" w:sz="6" w:space="0" w:color="000000"/>
              <w:right w:val="single" w:sz="6" w:space="0" w:color="000000"/>
            </w:tcBorders>
          </w:tcPr>
          <w:p>
            <w:pPr>
              <w:pStyle w:val="22"/>
              <w:spacing w:before="36"/>
              <w:ind w:left="132" w:right="109"/>
              <w:jc w:val="center"/>
              <w:rPr>
                <w:rFonts w:eastAsia="方正仿宋_GBK"/>
                <w:sz w:val="18"/>
                <w:szCs w:val="18"/>
              </w:rPr>
            </w:pPr>
            <w:r>
              <w:rPr>
                <w:rFonts w:eastAsia="方正仿宋_GBK" w:hint="eastAsia"/>
                <w:sz w:val="18"/>
                <w:szCs w:val="18"/>
              </w:rPr>
              <w:t>栏次</w:t>
            </w:r>
          </w:p>
        </w:tc>
        <w:tc>
          <w:tcPr>
            <w:tcW w:w="488"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2050"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left="18"/>
              <w:jc w:val="center"/>
              <w:rPr>
                <w:rFonts w:eastAsia="方正仿宋_GBK"/>
                <w:sz w:val="18"/>
                <w:szCs w:val="18"/>
              </w:rPr>
            </w:pPr>
            <w:r>
              <w:rPr>
                <w:rFonts w:eastAsia="方正仿宋_GBK" w:hint="eastAsia"/>
                <w:w w:val="102"/>
                <w:sz w:val="18"/>
                <w:szCs w:val="18"/>
              </w:rPr>
              <w:t>1</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36"/>
              <w:ind w:left="470" w:right="453"/>
              <w:jc w:val="center"/>
              <w:rPr>
                <w:rFonts w:eastAsia="方正仿宋_GBK"/>
                <w:sz w:val="18"/>
                <w:szCs w:val="18"/>
              </w:rPr>
            </w:pPr>
            <w:r>
              <w:rPr>
                <w:rFonts w:eastAsia="方正仿宋_GBK" w:hint="eastAsia"/>
                <w:sz w:val="18"/>
                <w:szCs w:val="18"/>
              </w:rPr>
              <w:t>栏次</w:t>
            </w:r>
          </w:p>
        </w:tc>
        <w:tc>
          <w:tcPr>
            <w:tcW w:w="533"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1743"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left="10"/>
              <w:jc w:val="center"/>
              <w:rPr>
                <w:rFonts w:eastAsia="方正仿宋_GBK"/>
                <w:sz w:val="18"/>
                <w:szCs w:val="18"/>
              </w:rPr>
            </w:pPr>
            <w:r>
              <w:rPr>
                <w:rFonts w:eastAsia="方正仿宋_GBK" w:hint="eastAsia"/>
                <w:w w:val="102"/>
                <w:sz w:val="18"/>
                <w:szCs w:val="18"/>
              </w:rPr>
              <w:t>2</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9"/>
              <w:jc w:val="center"/>
              <w:rPr>
                <w:rFonts w:eastAsia="方正仿宋_GBK"/>
                <w:sz w:val="18"/>
                <w:szCs w:val="18"/>
              </w:rPr>
            </w:pPr>
            <w:r>
              <w:rPr>
                <w:rFonts w:eastAsia="方正仿宋_GBK" w:hint="eastAsia"/>
                <w:spacing w:val="-2"/>
                <w:w w:val="95"/>
                <w:sz w:val="18"/>
                <w:szCs w:val="18"/>
              </w:rPr>
              <w:t>一、一般公共预算财政拨款收入</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222"/>
              <w:rPr>
                <w:rFonts w:eastAsia="方正仿宋_GBK"/>
                <w:sz w:val="18"/>
                <w:szCs w:val="18"/>
              </w:rPr>
            </w:pPr>
            <w:r>
              <w:rPr>
                <w:rFonts w:eastAsia="方正仿宋_GBK" w:hint="eastAsia"/>
                <w:w w:val="102"/>
                <w:sz w:val="18"/>
                <w:szCs w:val="18"/>
              </w:rPr>
              <w:t>1</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sz w:val="18"/>
                <w:szCs w:val="18"/>
              </w:rPr>
            </w:pPr>
            <w:r>
              <w:rPr>
                <w:rFonts w:eastAsia="方正仿宋_GBK"/>
                <w:w w:val="104"/>
                <w:sz w:val="18"/>
                <w:szCs w:val="18"/>
              </w:rPr>
              <w:t>10,940.86</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48"/>
              <w:jc w:val="center"/>
              <w:rPr>
                <w:rFonts w:eastAsia="方正仿宋_GBK"/>
                <w:sz w:val="18"/>
                <w:szCs w:val="18"/>
              </w:rPr>
            </w:pPr>
            <w:r>
              <w:rPr>
                <w:rFonts w:eastAsia="方正仿宋_GBK" w:hint="eastAsia"/>
                <w:spacing w:val="-1"/>
                <w:w w:val="95"/>
                <w:sz w:val="18"/>
                <w:szCs w:val="18"/>
              </w:rPr>
              <w:t>一、一般公共服务支出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13</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sz w:val="18"/>
                <w:szCs w:val="18"/>
              </w:rPr>
            </w:pPr>
            <w:r>
              <w:rPr>
                <w:rFonts w:eastAsia="方正仿宋_GBK"/>
                <w:w w:val="104"/>
                <w:sz w:val="18"/>
                <w:szCs w:val="18"/>
              </w:rPr>
              <w:t>12,930.51</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9"/>
              <w:jc w:val="center"/>
              <w:rPr>
                <w:rFonts w:eastAsia="方正仿宋_GBK"/>
                <w:sz w:val="18"/>
                <w:szCs w:val="18"/>
              </w:rPr>
            </w:pPr>
            <w:r>
              <w:rPr>
                <w:rFonts w:eastAsia="方正仿宋_GBK" w:hint="eastAsia"/>
                <w:spacing w:val="-3"/>
                <w:sz w:val="18"/>
                <w:szCs w:val="18"/>
              </w:rPr>
              <w:t>二、事业收入</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222"/>
              <w:rPr>
                <w:rFonts w:eastAsia="方正仿宋_GBK"/>
                <w:sz w:val="18"/>
                <w:szCs w:val="18"/>
              </w:rPr>
            </w:pPr>
            <w:r>
              <w:rPr>
                <w:rFonts w:eastAsia="方正仿宋_GBK" w:hint="eastAsia"/>
                <w:w w:val="102"/>
                <w:sz w:val="18"/>
                <w:szCs w:val="18"/>
              </w:rPr>
              <w:t>2</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sz w:val="18"/>
                <w:szCs w:val="18"/>
              </w:rPr>
            </w:pPr>
            <w:r>
              <w:rPr>
                <w:rFonts w:eastAsia="方正仿宋_GBK" w:hint="eastAsia"/>
                <w:w w:val="104"/>
                <w:sz w:val="18"/>
                <w:szCs w:val="18"/>
              </w:rPr>
              <w:t>5</w:t>
            </w:r>
            <w:r>
              <w:rPr>
                <w:rFonts w:eastAsia="方正仿宋_GBK"/>
                <w:w w:val="104"/>
                <w:sz w:val="18"/>
                <w:szCs w:val="18"/>
              </w:rPr>
              <w:t>,813.8</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53"/>
              <w:jc w:val="center"/>
              <w:rPr>
                <w:rFonts w:eastAsia="方正仿宋_GBK"/>
                <w:sz w:val="18"/>
                <w:szCs w:val="18"/>
              </w:rPr>
            </w:pPr>
            <w:r>
              <w:rPr>
                <w:rFonts w:eastAsia="方正仿宋_GBK" w:hint="eastAsia"/>
                <w:spacing w:val="-3"/>
                <w:sz w:val="18"/>
                <w:szCs w:val="18"/>
              </w:rPr>
              <w:t>二、外交支出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14</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sz w:val="18"/>
                <w:szCs w:val="18"/>
              </w:rPr>
            </w:pPr>
            <w:r>
              <w:rPr>
                <w:rFonts w:eastAsia="方正仿宋_GBK" w:hint="eastAsia"/>
                <w:w w:val="104"/>
                <w:sz w:val="18"/>
                <w:szCs w:val="18"/>
              </w:rPr>
              <w:t>-</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9"/>
              <w:jc w:val="center"/>
              <w:rPr>
                <w:rFonts w:eastAsia="方正仿宋_GBK"/>
                <w:sz w:val="18"/>
                <w:szCs w:val="18"/>
              </w:rPr>
            </w:pPr>
            <w:r>
              <w:rPr>
                <w:rFonts w:eastAsia="方正仿宋_GBK" w:hint="eastAsia"/>
                <w:spacing w:val="-3"/>
                <w:sz w:val="18"/>
                <w:szCs w:val="18"/>
              </w:rPr>
              <w:t>三、经营收入</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222"/>
              <w:rPr>
                <w:rFonts w:eastAsia="方正仿宋_GBK"/>
                <w:sz w:val="18"/>
                <w:szCs w:val="18"/>
              </w:rPr>
            </w:pPr>
            <w:r>
              <w:rPr>
                <w:rFonts w:eastAsia="方正仿宋_GBK" w:hint="eastAsia"/>
                <w:w w:val="102"/>
                <w:sz w:val="18"/>
                <w:szCs w:val="18"/>
              </w:rPr>
              <w:t>3</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sz w:val="18"/>
                <w:szCs w:val="18"/>
              </w:rPr>
            </w:pPr>
            <w:r>
              <w:rPr>
                <w:rFonts w:eastAsia="方正仿宋_GBK" w:hint="eastAsia"/>
                <w:w w:val="104"/>
                <w:sz w:val="18"/>
                <w:szCs w:val="18"/>
              </w:rPr>
              <w:t>-</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53"/>
              <w:jc w:val="center"/>
              <w:rPr>
                <w:rFonts w:eastAsia="方正仿宋_GBK"/>
                <w:sz w:val="18"/>
                <w:szCs w:val="18"/>
              </w:rPr>
            </w:pPr>
            <w:r>
              <w:rPr>
                <w:rFonts w:eastAsia="方正仿宋_GBK" w:hint="eastAsia"/>
                <w:spacing w:val="-5"/>
                <w:sz w:val="18"/>
                <w:szCs w:val="18"/>
              </w:rPr>
              <w:t>三、公共安全支出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15</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sz w:val="18"/>
                <w:szCs w:val="18"/>
              </w:rPr>
            </w:pPr>
            <w:r>
              <w:rPr>
                <w:rFonts w:eastAsia="方正仿宋_GBK" w:hint="eastAsia"/>
                <w:w w:val="104"/>
                <w:sz w:val="18"/>
                <w:szCs w:val="18"/>
              </w:rPr>
              <w:t>-</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9"/>
              <w:jc w:val="center"/>
              <w:rPr>
                <w:rFonts w:eastAsia="方正仿宋_GBK"/>
                <w:sz w:val="18"/>
                <w:szCs w:val="18"/>
              </w:rPr>
            </w:pPr>
            <w:r>
              <w:rPr>
                <w:rFonts w:eastAsia="方正仿宋_GBK" w:hint="eastAsia"/>
                <w:spacing w:val="-3"/>
                <w:sz w:val="18"/>
                <w:szCs w:val="18"/>
              </w:rPr>
              <w:t>四、其他收入</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222"/>
              <w:rPr>
                <w:rFonts w:eastAsia="方正仿宋_GBK"/>
                <w:sz w:val="18"/>
                <w:szCs w:val="18"/>
              </w:rPr>
            </w:pPr>
            <w:r>
              <w:rPr>
                <w:rFonts w:eastAsia="方正仿宋_GBK" w:hint="eastAsia"/>
                <w:w w:val="102"/>
                <w:sz w:val="18"/>
                <w:szCs w:val="18"/>
              </w:rPr>
              <w:t>4</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sz w:val="18"/>
                <w:szCs w:val="18"/>
              </w:rPr>
            </w:pPr>
            <w:r>
              <w:rPr>
                <w:rFonts w:eastAsia="方正仿宋_GBK"/>
                <w:w w:val="104"/>
                <w:sz w:val="18"/>
                <w:szCs w:val="18"/>
              </w:rPr>
              <w:t>12.29</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53"/>
              <w:jc w:val="center"/>
              <w:rPr>
                <w:rFonts w:eastAsia="方正仿宋_GBK"/>
                <w:sz w:val="18"/>
                <w:szCs w:val="18"/>
              </w:rPr>
            </w:pPr>
            <w:r>
              <w:rPr>
                <w:rFonts w:eastAsia="方正仿宋_GBK" w:hint="eastAsia"/>
                <w:spacing w:val="-3"/>
                <w:sz w:val="18"/>
                <w:szCs w:val="18"/>
              </w:rPr>
              <w:t>四、教育支出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16</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sz w:val="18"/>
                <w:szCs w:val="18"/>
              </w:rPr>
            </w:pPr>
            <w:r>
              <w:rPr>
                <w:rFonts w:eastAsia="方正仿宋_GBK" w:hint="eastAsia"/>
                <w:w w:val="104"/>
                <w:sz w:val="18"/>
                <w:szCs w:val="18"/>
              </w:rPr>
              <w:t>-</w:t>
            </w:r>
          </w:p>
        </w:tc>
      </w:tr>
      <w:tr>
        <w:trPr>
          <w:trHeight w:val="282"/>
        </w:trPr>
        <w:tc>
          <w:tcPr>
            <w:tcW w:w="2611"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488"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left="222"/>
              <w:rPr>
                <w:rFonts w:eastAsia="方正仿宋_GBK"/>
                <w:sz w:val="18"/>
                <w:szCs w:val="18"/>
              </w:rPr>
            </w:pPr>
            <w:r>
              <w:rPr>
                <w:rFonts w:eastAsia="方正仿宋_GBK" w:hint="eastAsia"/>
                <w:w w:val="102"/>
                <w:sz w:val="18"/>
                <w:szCs w:val="18"/>
              </w:rPr>
              <w:t>5</w:t>
            </w:r>
          </w:p>
        </w:tc>
        <w:tc>
          <w:tcPr>
            <w:tcW w:w="2050"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36"/>
              <w:ind w:left="470" w:right="453"/>
              <w:jc w:val="center"/>
              <w:rPr>
                <w:rFonts w:eastAsia="方正仿宋_GBK"/>
                <w:sz w:val="18"/>
                <w:szCs w:val="18"/>
              </w:rPr>
            </w:pPr>
            <w:r>
              <w:rPr>
                <w:rFonts w:eastAsia="方正仿宋_GBK" w:hint="eastAsia"/>
                <w:spacing w:val="-7"/>
                <w:sz w:val="18"/>
                <w:szCs w:val="18"/>
              </w:rPr>
              <w:t>五、社会保障和就业支出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left="86" w:right="69"/>
              <w:jc w:val="center"/>
              <w:rPr>
                <w:rFonts w:eastAsia="方正仿宋_GBK"/>
                <w:sz w:val="18"/>
                <w:szCs w:val="18"/>
              </w:rPr>
            </w:pPr>
            <w:r>
              <w:rPr>
                <w:rFonts w:eastAsia="方正仿宋_GBK" w:hint="eastAsia"/>
                <w:w w:val="104"/>
                <w:sz w:val="18"/>
                <w:szCs w:val="18"/>
              </w:rPr>
              <w:t>17</w:t>
            </w:r>
          </w:p>
        </w:tc>
        <w:tc>
          <w:tcPr>
            <w:tcW w:w="1743"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right="90"/>
              <w:jc w:val="right"/>
              <w:rPr>
                <w:rFonts w:eastAsia="方正仿宋_GBK"/>
                <w:sz w:val="18"/>
                <w:szCs w:val="18"/>
              </w:rPr>
            </w:pPr>
          </w:p>
        </w:tc>
      </w:tr>
      <w:tr>
        <w:trPr>
          <w:trHeight w:val="287"/>
        </w:trPr>
        <w:tc>
          <w:tcPr>
            <w:tcW w:w="2611"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488"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left="222"/>
              <w:rPr>
                <w:rFonts w:eastAsia="方正仿宋_GBK"/>
                <w:sz w:val="18"/>
                <w:szCs w:val="18"/>
              </w:rPr>
            </w:pPr>
            <w:r>
              <w:rPr>
                <w:rFonts w:eastAsia="方正仿宋_GBK" w:hint="eastAsia"/>
                <w:w w:val="102"/>
                <w:sz w:val="18"/>
                <w:szCs w:val="18"/>
              </w:rPr>
              <w:t>6</w:t>
            </w:r>
          </w:p>
        </w:tc>
        <w:tc>
          <w:tcPr>
            <w:tcW w:w="2050"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36"/>
              <w:ind w:left="470" w:right="453"/>
              <w:jc w:val="center"/>
              <w:rPr>
                <w:rFonts w:eastAsia="方正仿宋_GBK"/>
                <w:sz w:val="18"/>
                <w:szCs w:val="18"/>
              </w:rPr>
            </w:pPr>
            <w:r>
              <w:rPr>
                <w:rFonts w:eastAsia="方正仿宋_GBK" w:hint="eastAsia"/>
                <w:spacing w:val="-5"/>
                <w:sz w:val="18"/>
                <w:szCs w:val="18"/>
              </w:rPr>
              <w:t>六、卫生健康支出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left="86" w:right="69"/>
              <w:jc w:val="center"/>
              <w:rPr>
                <w:rFonts w:eastAsia="方正仿宋_GBK"/>
                <w:sz w:val="18"/>
                <w:szCs w:val="18"/>
              </w:rPr>
            </w:pPr>
            <w:r>
              <w:rPr>
                <w:rFonts w:eastAsia="方正仿宋_GBK" w:hint="eastAsia"/>
                <w:w w:val="104"/>
                <w:sz w:val="18"/>
                <w:szCs w:val="18"/>
              </w:rPr>
              <w:t>18</w:t>
            </w:r>
          </w:p>
        </w:tc>
        <w:tc>
          <w:tcPr>
            <w:tcW w:w="1743"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right="90"/>
              <w:jc w:val="right"/>
              <w:rPr>
                <w:rFonts w:eastAsia="方正仿宋_GBK"/>
                <w:sz w:val="18"/>
                <w:szCs w:val="18"/>
              </w:rPr>
            </w:pPr>
            <w:r>
              <w:rPr>
                <w:rFonts w:eastAsia="方正仿宋_GBK" w:hint="eastAsia"/>
                <w:w w:val="104"/>
                <w:sz w:val="18"/>
                <w:szCs w:val="18"/>
              </w:rPr>
              <w:t>-</w:t>
            </w:r>
          </w:p>
        </w:tc>
      </w:tr>
      <w:tr>
        <w:trPr>
          <w:trHeight w:val="282"/>
        </w:trPr>
        <w:tc>
          <w:tcPr>
            <w:tcW w:w="2611"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488"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left="222"/>
              <w:rPr>
                <w:rFonts w:eastAsia="方正仿宋_GBK"/>
                <w:sz w:val="18"/>
                <w:szCs w:val="18"/>
              </w:rPr>
            </w:pPr>
            <w:r>
              <w:rPr>
                <w:rFonts w:eastAsia="方正仿宋_GBK" w:hint="eastAsia"/>
                <w:w w:val="102"/>
                <w:sz w:val="18"/>
                <w:szCs w:val="18"/>
              </w:rPr>
              <w:t>7</w:t>
            </w:r>
          </w:p>
        </w:tc>
        <w:tc>
          <w:tcPr>
            <w:tcW w:w="2050"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36"/>
              <w:ind w:left="470" w:right="453"/>
              <w:jc w:val="center"/>
              <w:rPr>
                <w:rFonts w:eastAsia="方正仿宋_GBK"/>
                <w:sz w:val="18"/>
                <w:szCs w:val="18"/>
              </w:rPr>
            </w:pPr>
            <w:r>
              <w:rPr>
                <w:rFonts w:eastAsia="方正仿宋_GBK" w:hint="eastAsia"/>
                <w:spacing w:val="-5"/>
                <w:sz w:val="18"/>
                <w:szCs w:val="18"/>
              </w:rPr>
              <w:t>七、住房保障支出</w:t>
            </w:r>
          </w:p>
        </w:tc>
        <w:tc>
          <w:tcPr>
            <w:tcW w:w="533"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left="86" w:right="69"/>
              <w:jc w:val="center"/>
              <w:rPr>
                <w:rFonts w:eastAsia="方正仿宋_GBK"/>
                <w:sz w:val="18"/>
                <w:szCs w:val="18"/>
              </w:rPr>
            </w:pPr>
            <w:r>
              <w:rPr>
                <w:rFonts w:eastAsia="方正仿宋_GBK" w:hint="eastAsia"/>
                <w:w w:val="104"/>
                <w:sz w:val="18"/>
                <w:szCs w:val="18"/>
              </w:rPr>
              <w:t>19</w:t>
            </w:r>
          </w:p>
        </w:tc>
        <w:tc>
          <w:tcPr>
            <w:tcW w:w="1743" w:type="dxa"/>
            <w:tcBorders>
              <w:top w:val="single" w:sz="6" w:space="0" w:color="000000"/>
              <w:left w:val="single" w:sz="6" w:space="0" w:color="000000"/>
              <w:bottom w:val="single" w:sz="6" w:space="0" w:color="000000"/>
              <w:right w:val="single" w:sz="6" w:space="0" w:color="000000"/>
            </w:tcBorders>
          </w:tcPr>
          <w:p>
            <w:pPr>
              <w:pStyle w:val="22"/>
              <w:spacing w:before="15" w:line="247" w:lineRule="exact"/>
              <w:ind w:right="90"/>
              <w:jc w:val="right"/>
              <w:rPr>
                <w:rFonts w:eastAsia="方正仿宋_GBK"/>
                <w:sz w:val="18"/>
                <w:szCs w:val="18"/>
              </w:rPr>
            </w:pPr>
            <w:r>
              <w:rPr>
                <w:rFonts w:eastAsia="方正仿宋_GBK"/>
                <w:w w:val="104"/>
                <w:sz w:val="18"/>
                <w:szCs w:val="18"/>
              </w:rPr>
              <w:t>516.11</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9"/>
              <w:jc w:val="center"/>
              <w:rPr>
                <w:rFonts w:eastAsia="方正仿宋_GBK"/>
                <w:sz w:val="18"/>
                <w:szCs w:val="18"/>
              </w:rPr>
            </w:pPr>
            <w:r>
              <w:rPr>
                <w:rFonts w:eastAsia="方正仿宋_GBK" w:hint="eastAsia"/>
                <w:spacing w:val="-3"/>
                <w:sz w:val="18"/>
                <w:szCs w:val="18"/>
              </w:rPr>
              <w:t>本年收入合计</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222"/>
              <w:rPr>
                <w:rFonts w:eastAsia="方正仿宋_GBK"/>
                <w:sz w:val="18"/>
                <w:szCs w:val="18"/>
              </w:rPr>
            </w:pPr>
            <w:r>
              <w:rPr>
                <w:rFonts w:eastAsia="方正仿宋_GBK" w:hint="eastAsia"/>
                <w:w w:val="102"/>
                <w:sz w:val="18"/>
                <w:szCs w:val="18"/>
              </w:rPr>
              <w:t>8</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b/>
                <w:sz w:val="18"/>
                <w:szCs w:val="18"/>
              </w:rPr>
            </w:pPr>
            <w:r>
              <w:rPr>
                <w:rFonts w:eastAsia="方正仿宋_GBK"/>
                <w:b/>
                <w:w w:val="104"/>
                <w:sz w:val="18"/>
                <w:szCs w:val="18"/>
              </w:rPr>
              <w:t>16,766.95</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48"/>
              <w:jc w:val="center"/>
              <w:rPr>
                <w:rFonts w:eastAsia="方正仿宋_GBK"/>
                <w:sz w:val="18"/>
                <w:szCs w:val="18"/>
              </w:rPr>
            </w:pPr>
            <w:r>
              <w:rPr>
                <w:rFonts w:eastAsia="方正仿宋_GBK" w:hint="eastAsia"/>
                <w:spacing w:val="-1"/>
                <w:w w:val="95"/>
                <w:sz w:val="18"/>
                <w:szCs w:val="18"/>
              </w:rPr>
              <w:t>本年支出合计</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20</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b/>
                <w:sz w:val="18"/>
                <w:szCs w:val="18"/>
              </w:rPr>
            </w:pPr>
            <w:r>
              <w:rPr>
                <w:rFonts w:eastAsia="方正仿宋_GBK"/>
                <w:b/>
                <w:w w:val="104"/>
                <w:sz w:val="18"/>
                <w:szCs w:val="18"/>
              </w:rPr>
              <w:t>13,446.62</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9"/>
              <w:jc w:val="center"/>
              <w:rPr>
                <w:rFonts w:eastAsia="方正仿宋_GBK"/>
                <w:sz w:val="18"/>
                <w:szCs w:val="18"/>
              </w:rPr>
            </w:pPr>
            <w:r>
              <w:rPr>
                <w:rFonts w:eastAsia="方正仿宋_GBK" w:hint="eastAsia"/>
                <w:spacing w:val="-6"/>
                <w:sz w:val="18"/>
                <w:szCs w:val="18"/>
              </w:rPr>
              <w:t>使用非财政拨款结余</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222"/>
              <w:rPr>
                <w:rFonts w:eastAsia="方正仿宋_GBK"/>
                <w:sz w:val="18"/>
                <w:szCs w:val="18"/>
              </w:rPr>
            </w:pPr>
            <w:r>
              <w:rPr>
                <w:rFonts w:eastAsia="方正仿宋_GBK" w:hint="eastAsia"/>
                <w:w w:val="102"/>
                <w:sz w:val="18"/>
                <w:szCs w:val="18"/>
              </w:rPr>
              <w:t>9</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sz w:val="18"/>
                <w:szCs w:val="18"/>
              </w:rPr>
            </w:pPr>
            <w:r>
              <w:rPr>
                <w:rFonts w:eastAsia="方正仿宋_GBK" w:hint="eastAsia"/>
                <w:w w:val="104"/>
                <w:sz w:val="18"/>
                <w:szCs w:val="18"/>
              </w:rPr>
              <w:t>-</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48"/>
              <w:jc w:val="center"/>
              <w:rPr>
                <w:rFonts w:eastAsia="方正仿宋_GBK"/>
                <w:sz w:val="18"/>
                <w:szCs w:val="18"/>
              </w:rPr>
            </w:pPr>
            <w:r>
              <w:rPr>
                <w:rFonts w:eastAsia="方正仿宋_GBK" w:hint="eastAsia"/>
                <w:w w:val="95"/>
                <w:sz w:val="18"/>
                <w:szCs w:val="18"/>
              </w:rPr>
              <w:t>结余分配</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21</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sz w:val="18"/>
                <w:szCs w:val="18"/>
              </w:rPr>
            </w:pPr>
            <w:r>
              <w:rPr>
                <w:rFonts w:eastAsia="方正仿宋_GBK"/>
                <w:w w:val="104"/>
                <w:sz w:val="18"/>
                <w:szCs w:val="18"/>
              </w:rPr>
              <w:t>1,284.43</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32" w:right="104"/>
              <w:jc w:val="center"/>
              <w:rPr>
                <w:rFonts w:eastAsia="方正仿宋_GBK"/>
                <w:sz w:val="18"/>
                <w:szCs w:val="18"/>
              </w:rPr>
            </w:pPr>
            <w:r>
              <w:rPr>
                <w:rFonts w:eastAsia="方正仿宋_GBK" w:hint="eastAsia"/>
                <w:spacing w:val="-1"/>
                <w:w w:val="95"/>
                <w:sz w:val="18"/>
                <w:szCs w:val="18"/>
              </w:rPr>
              <w:t>年初结转和结余</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164"/>
              <w:rPr>
                <w:rFonts w:eastAsia="方正仿宋_GBK"/>
                <w:sz w:val="18"/>
                <w:szCs w:val="18"/>
              </w:rPr>
            </w:pPr>
            <w:r>
              <w:rPr>
                <w:rFonts w:eastAsia="方正仿宋_GBK" w:hint="eastAsia"/>
                <w:w w:val="104"/>
                <w:sz w:val="18"/>
                <w:szCs w:val="18"/>
              </w:rPr>
              <w:t>10</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3" w:lineRule="exact"/>
              <w:ind w:right="86"/>
              <w:jc w:val="right"/>
              <w:rPr>
                <w:rFonts w:eastAsia="方正仿宋_GBK"/>
                <w:sz w:val="18"/>
                <w:szCs w:val="18"/>
              </w:rPr>
            </w:pPr>
            <w:r>
              <w:rPr>
                <w:rFonts w:eastAsia="方正仿宋_GBK"/>
                <w:w w:val="104"/>
                <w:sz w:val="18"/>
                <w:szCs w:val="18"/>
              </w:rPr>
              <w:t>2,121.64</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470" w:right="448"/>
              <w:jc w:val="center"/>
              <w:rPr>
                <w:rFonts w:eastAsia="方正仿宋_GBK"/>
                <w:sz w:val="18"/>
                <w:szCs w:val="18"/>
              </w:rPr>
            </w:pPr>
            <w:r>
              <w:rPr>
                <w:rFonts w:eastAsia="方正仿宋_GBK" w:hint="eastAsia"/>
                <w:spacing w:val="-1"/>
                <w:w w:val="95"/>
                <w:sz w:val="18"/>
                <w:szCs w:val="18"/>
              </w:rPr>
              <w:t>年末结转和结余</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22</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3" w:lineRule="exact"/>
              <w:ind w:right="90"/>
              <w:jc w:val="right"/>
              <w:rPr>
                <w:rFonts w:eastAsia="方正仿宋_GBK"/>
                <w:sz w:val="18"/>
                <w:szCs w:val="18"/>
              </w:rPr>
            </w:pPr>
            <w:r>
              <w:rPr>
                <w:rFonts w:eastAsia="方正仿宋_GBK"/>
                <w:w w:val="104"/>
                <w:sz w:val="18"/>
                <w:szCs w:val="18"/>
              </w:rPr>
              <w:t>4,157.54</w:t>
            </w: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3" w:lineRule="exact"/>
              <w:ind w:left="164"/>
              <w:rPr>
                <w:rFonts w:eastAsia="方正仿宋_GBK"/>
                <w:sz w:val="18"/>
                <w:szCs w:val="18"/>
              </w:rPr>
            </w:pPr>
            <w:r>
              <w:rPr>
                <w:rFonts w:eastAsia="方正仿宋_GBK" w:hint="eastAsia"/>
                <w:w w:val="104"/>
                <w:sz w:val="18"/>
                <w:szCs w:val="18"/>
              </w:rPr>
              <w:t>11</w:t>
            </w:r>
          </w:p>
        </w:tc>
        <w:tc>
          <w:tcPr>
            <w:tcW w:w="2050"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2841"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3" w:lineRule="exact"/>
              <w:ind w:left="86" w:right="69"/>
              <w:jc w:val="center"/>
              <w:rPr>
                <w:rFonts w:eastAsia="方正仿宋_GBK"/>
                <w:sz w:val="18"/>
                <w:szCs w:val="18"/>
              </w:rPr>
            </w:pPr>
            <w:r>
              <w:rPr>
                <w:rFonts w:eastAsia="方正仿宋_GBK" w:hint="eastAsia"/>
                <w:w w:val="104"/>
                <w:sz w:val="18"/>
                <w:szCs w:val="18"/>
              </w:rPr>
              <w:t>23</w:t>
            </w:r>
          </w:p>
        </w:tc>
        <w:tc>
          <w:tcPr>
            <w:tcW w:w="1743" w:type="dxa"/>
            <w:tcBorders>
              <w:top w:val="single" w:sz="6" w:space="0" w:color="000000"/>
              <w:left w:val="single" w:sz="6" w:space="0" w:color="000000"/>
              <w:bottom w:val="single" w:sz="6" w:space="0" w:color="000000"/>
              <w:right w:val="single" w:sz="6" w:space="0" w:color="000000"/>
            </w:tcBorders>
          </w:tcPr>
          <w:p>
            <w:pPr>
              <w:pStyle w:val="22"/>
              <w:rPr>
                <w:rFonts w:eastAsia="方正仿宋_GBK"/>
                <w:sz w:val="18"/>
                <w:szCs w:val="18"/>
              </w:rPr>
            </w:pPr>
          </w:p>
        </w:tc>
      </w:tr>
      <w:tr>
        <w:trPr>
          <w:trHeight w:val="253"/>
        </w:trPr>
        <w:tc>
          <w:tcPr>
            <w:tcW w:w="2611" w:type="dxa"/>
            <w:tcBorders>
              <w:top w:val="single" w:sz="6" w:space="0" w:color="000000"/>
              <w:left w:val="single" w:sz="6" w:space="0" w:color="000000"/>
              <w:bottom w:val="single" w:sz="6" w:space="0" w:color="000000"/>
              <w:right w:val="single" w:sz="6" w:space="0" w:color="000000"/>
            </w:tcBorders>
          </w:tcPr>
          <w:p>
            <w:pPr>
              <w:pStyle w:val="22"/>
              <w:spacing w:before="17" w:line="217" w:lineRule="exact"/>
              <w:ind w:left="132" w:right="109"/>
              <w:jc w:val="center"/>
              <w:rPr>
                <w:rFonts w:eastAsia="方正仿宋_GBK"/>
                <w:sz w:val="18"/>
                <w:szCs w:val="18"/>
              </w:rPr>
            </w:pPr>
            <w:r>
              <w:rPr>
                <w:rFonts w:eastAsia="方正仿宋_GBK" w:hint="eastAsia"/>
                <w:sz w:val="18"/>
                <w:szCs w:val="18"/>
              </w:rPr>
              <w:t>总计</w:t>
            </w:r>
          </w:p>
        </w:tc>
        <w:tc>
          <w:tcPr>
            <w:tcW w:w="48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64"/>
              <w:rPr>
                <w:rFonts w:eastAsia="方正仿宋_GBK"/>
                <w:sz w:val="18"/>
                <w:szCs w:val="18"/>
              </w:rPr>
            </w:pPr>
            <w:r>
              <w:rPr>
                <w:rFonts w:eastAsia="方正仿宋_GBK" w:hint="eastAsia"/>
                <w:w w:val="104"/>
                <w:sz w:val="18"/>
                <w:szCs w:val="18"/>
              </w:rPr>
              <w:t>12</w:t>
            </w:r>
          </w:p>
        </w:tc>
        <w:tc>
          <w:tcPr>
            <w:tcW w:w="2050"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6"/>
              <w:jc w:val="right"/>
              <w:rPr>
                <w:rFonts w:eastAsia="方正仿宋_GBK"/>
                <w:b/>
                <w:sz w:val="18"/>
                <w:szCs w:val="18"/>
              </w:rPr>
            </w:pPr>
            <w:r>
              <w:rPr>
                <w:rFonts w:eastAsia="方正仿宋_GBK"/>
                <w:b/>
                <w:w w:val="104"/>
                <w:sz w:val="18"/>
                <w:szCs w:val="18"/>
              </w:rPr>
              <w:t>18,888.59</w:t>
            </w:r>
          </w:p>
        </w:tc>
        <w:tc>
          <w:tcPr>
            <w:tcW w:w="2841" w:type="dxa"/>
            <w:tcBorders>
              <w:top w:val="single" w:sz="6" w:space="0" w:color="000000"/>
              <w:left w:val="single" w:sz="6" w:space="0" w:color="000000"/>
              <w:bottom w:val="single" w:sz="6" w:space="0" w:color="000000"/>
              <w:right w:val="single" w:sz="6" w:space="0" w:color="000000"/>
            </w:tcBorders>
          </w:tcPr>
          <w:p>
            <w:pPr>
              <w:pStyle w:val="22"/>
              <w:spacing w:before="17" w:line="217" w:lineRule="exact"/>
              <w:ind w:left="470" w:right="453"/>
              <w:jc w:val="center"/>
              <w:rPr>
                <w:rFonts w:eastAsia="方正仿宋_GBK"/>
                <w:sz w:val="18"/>
                <w:szCs w:val="18"/>
              </w:rPr>
            </w:pPr>
            <w:r>
              <w:rPr>
                <w:rFonts w:eastAsia="方正仿宋_GBK" w:hint="eastAsia"/>
                <w:sz w:val="18"/>
                <w:szCs w:val="18"/>
              </w:rPr>
              <w:t>总计</w:t>
            </w:r>
          </w:p>
        </w:tc>
        <w:tc>
          <w:tcPr>
            <w:tcW w:w="533" w:type="dxa"/>
            <w:tcBorders>
              <w:top w:val="single" w:sz="6" w:space="0" w:color="000000"/>
              <w:left w:val="single" w:sz="6" w:space="0" w:color="000000"/>
              <w:bottom w:val="single" w:sz="6" w:space="0" w:color="000000"/>
              <w:right w:val="single" w:sz="6" w:space="0" w:color="000000"/>
            </w:tcBorders>
          </w:tcPr>
          <w:p>
            <w:pPr>
              <w:pStyle w:val="22"/>
              <w:spacing w:line="234" w:lineRule="exact"/>
              <w:ind w:left="86" w:right="69"/>
              <w:jc w:val="center"/>
              <w:rPr>
                <w:rFonts w:eastAsia="方正仿宋_GBK"/>
                <w:sz w:val="18"/>
                <w:szCs w:val="18"/>
              </w:rPr>
            </w:pPr>
            <w:r>
              <w:rPr>
                <w:rFonts w:eastAsia="方正仿宋_GBK" w:hint="eastAsia"/>
                <w:w w:val="104"/>
                <w:sz w:val="18"/>
                <w:szCs w:val="18"/>
              </w:rPr>
              <w:t>24</w:t>
            </w:r>
          </w:p>
        </w:tc>
        <w:tc>
          <w:tcPr>
            <w:tcW w:w="1743" w:type="dxa"/>
            <w:tcBorders>
              <w:top w:val="single" w:sz="6" w:space="0" w:color="000000"/>
              <w:left w:val="single" w:sz="6" w:space="0" w:color="000000"/>
              <w:bottom w:val="single" w:sz="6" w:space="0" w:color="000000"/>
              <w:right w:val="single" w:sz="6" w:space="0" w:color="000000"/>
            </w:tcBorders>
          </w:tcPr>
          <w:p>
            <w:pPr>
              <w:pStyle w:val="22"/>
              <w:spacing w:line="234" w:lineRule="exact"/>
              <w:ind w:right="90"/>
              <w:jc w:val="right"/>
              <w:rPr>
                <w:rFonts w:eastAsia="方正仿宋_GBK"/>
                <w:b/>
                <w:sz w:val="18"/>
                <w:szCs w:val="18"/>
              </w:rPr>
            </w:pPr>
            <w:r>
              <w:rPr>
                <w:rFonts w:eastAsia="方正仿宋_GBK"/>
                <w:b/>
                <w:w w:val="104"/>
                <w:sz w:val="18"/>
                <w:szCs w:val="18"/>
              </w:rPr>
              <w:t>18,888.59</w:t>
            </w:r>
          </w:p>
        </w:tc>
      </w:tr>
    </w:tbl>
    <w:p>
      <w:pPr>
        <w:spacing w:before="5"/>
        <w:ind w:left="232"/>
        <w:rPr>
          <w:spacing w:val="-1"/>
        </w:rPr>
      </w:pPr>
      <w:r>
        <w:rPr>
          <w:spacing w:val="-1"/>
        </w:rPr>
        <w:t>注：</w:t>
      </w:r>
      <w:r>
        <w:rPr>
          <w:rFonts w:hint="eastAsia"/>
          <w:spacing w:val="-1"/>
        </w:rPr>
        <w:t>1</w:t>
      </w:r>
      <w:r>
        <w:rPr>
          <w:spacing w:val="-1"/>
        </w:rPr>
        <w:t>.本表反映部门本年度的总收支和年末结转结余情况。</w:t>
      </w:r>
    </w:p>
    <w:p>
      <w:pPr>
        <w:spacing w:before="5"/>
        <w:ind w:left="232" w:firstLineChars="200" w:firstLine="436"/>
      </w:pPr>
      <w:r>
        <w:rPr>
          <w:spacing w:val="-1"/>
        </w:rPr>
        <w:t>2.本套报表金额单位转换时可能存在尾数误差。</w:t>
      </w:r>
    </w:p>
    <w:p>
      <w:pPr>
        <w:sectPr>
          <w:type w:val="continuous"/>
          <w:pgSz w:w="11920" w:h="16850"/>
          <w:pgMar w:top="760" w:right="560" w:bottom="280" w:left="800" w:header="720" w:footer="720" w:gutter="0"/>
          <w:docGrid w:linePitch="312" w:charSpace="0"/>
        </w:sectPr>
      </w:pPr>
    </w:p>
    <w:p>
      <w:pPr>
        <w:spacing w:before="50"/>
        <w:ind w:right="76"/>
        <w:jc w:val="center"/>
        <w:rPr>
          <w:rFonts w:ascii="方正仿宋_GBK" w:eastAsia="方正仿宋_GBK" w:cs="方正仿宋_GBK" w:hint="eastAsia"/>
          <w:sz w:val="30"/>
        </w:rPr>
      </w:pPr>
      <w:r>
        <w:rPr>
          <w:rFonts w:ascii="方正仿宋_GBK" w:eastAsia="方正仿宋_GBK" w:cs="方正仿宋_GBK" w:hint="eastAsia"/>
          <w:sz w:val="30"/>
        </w:rPr>
        <w:t>收入决算表</w:t>
      </w:r>
    </w:p>
    <w:p>
      <w:pPr>
        <w:pStyle w:val="15"/>
        <w:spacing w:before="9"/>
        <w:rPr>
          <w:sz w:val="14"/>
        </w:rPr>
      </w:pPr>
    </w:p>
    <w:p>
      <w:pPr>
        <w:rPr>
          <w:sz w:val="14"/>
        </w:rPr>
        <w:sectPr>
          <w:pgSz w:w="11920" w:h="16850"/>
          <w:pgMar w:top="760" w:right="560" w:bottom="960" w:left="800" w:header="0" w:footer="685" w:gutter="0"/>
          <w:docGrid w:linePitch="312" w:charSpace="0"/>
        </w:sectPr>
      </w:pPr>
    </w:p>
    <w:p>
      <w:pPr>
        <w:pStyle w:val="15"/>
        <w:spacing w:before="5"/>
        <w:rPr>
          <w:sz w:val="26"/>
        </w:rPr>
      </w:pPr>
    </w:p>
    <w:p>
      <w:pPr>
        <w:ind w:left="342" w:rightChars="-737" w:right="-1621"/>
        <w:rPr>
          <w:sz w:val="19"/>
        </w:rPr>
      </w:pPr>
      <w:r>
        <w:rPr>
          <w:w w:val="104"/>
          <w:sz w:val="19"/>
        </w:rPr>
        <w:t>部门：</w:t>
      </w:r>
      <w:r>
        <w:rPr>
          <w:rFonts w:hint="eastAsia"/>
          <w:w w:val="104"/>
          <w:sz w:val="19"/>
        </w:rPr>
        <w:t>中国海关科学技术研究中心</w:t>
      </w:r>
    </w:p>
    <w:tbl>
      <w:tblPr>
        <w:tblpPr w:leftFromText="180" w:rightFromText="180" w:vertAnchor="text" w:horzAnchor="margin" w:tblpXSpec="center" w:tblpY="39"/>
        <w:tblW w:w="10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018"/>
        <w:gridCol w:w="1508"/>
        <w:gridCol w:w="1210"/>
        <w:gridCol w:w="1215"/>
        <w:gridCol w:w="879"/>
        <w:gridCol w:w="1100"/>
        <w:gridCol w:w="879"/>
        <w:gridCol w:w="884"/>
        <w:gridCol w:w="1321"/>
      </w:tblGrid>
      <w:tr>
        <w:trPr>
          <w:trHeight w:val="239"/>
        </w:trPr>
        <w:tc>
          <w:tcPr>
            <w:tcW w:w="2526" w:type="dxa"/>
            <w:gridSpan w:val="2"/>
            <w:tcBorders>
              <w:top w:val="single" w:sz="6" w:space="0" w:color="000000"/>
              <w:left w:val="single" w:sz="6" w:space="0" w:color="000000"/>
              <w:bottom w:val="single" w:sz="6" w:space="0" w:color="000000"/>
              <w:right w:val="single" w:sz="6" w:space="0" w:color="000000"/>
            </w:tcBorders>
          </w:tcPr>
          <w:p>
            <w:pPr>
              <w:pStyle w:val="22"/>
              <w:spacing w:line="216" w:lineRule="exact"/>
              <w:ind w:left="1079" w:right="1052"/>
              <w:jc w:val="center"/>
              <w:rPr>
                <w:rFonts w:ascii="宋体" w:eastAsia="宋体"/>
                <w:sz w:val="18"/>
                <w:szCs w:val="18"/>
              </w:rPr>
            </w:pPr>
            <w:r>
              <w:rPr>
                <w:rFonts w:ascii="宋体" w:eastAsia="宋体" w:hint="eastAsia"/>
                <w:sz w:val="18"/>
                <w:szCs w:val="18"/>
              </w:rPr>
              <w:t>项目</w:t>
            </w:r>
          </w:p>
        </w:tc>
        <w:tc>
          <w:tcPr>
            <w:tcW w:w="1210"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8"/>
                <w:szCs w:val="18"/>
              </w:rPr>
            </w:pPr>
          </w:p>
          <w:p>
            <w:pPr>
              <w:pStyle w:val="22"/>
              <w:spacing w:before="9"/>
              <w:rPr>
                <w:rFonts w:ascii="宋体" w:hAnsi="宋体"/>
                <w:sz w:val="18"/>
                <w:szCs w:val="18"/>
              </w:rPr>
            </w:pPr>
          </w:p>
          <w:p>
            <w:pPr>
              <w:pStyle w:val="22"/>
              <w:ind w:left="125"/>
              <w:rPr>
                <w:rFonts w:ascii="宋体" w:eastAsia="宋体"/>
                <w:sz w:val="18"/>
                <w:szCs w:val="18"/>
              </w:rPr>
            </w:pPr>
            <w:r>
              <w:rPr>
                <w:rFonts w:ascii="宋体" w:eastAsia="宋体" w:hint="eastAsia"/>
                <w:spacing w:val="-3"/>
                <w:sz w:val="18"/>
                <w:szCs w:val="18"/>
              </w:rPr>
              <w:t>本年收入合计</w:t>
            </w:r>
          </w:p>
        </w:tc>
        <w:tc>
          <w:tcPr>
            <w:tcW w:w="1215"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8"/>
                <w:szCs w:val="18"/>
              </w:rPr>
            </w:pPr>
          </w:p>
          <w:p>
            <w:pPr>
              <w:pStyle w:val="22"/>
              <w:spacing w:before="9"/>
              <w:rPr>
                <w:rFonts w:ascii="宋体" w:hAnsi="宋体"/>
                <w:sz w:val="18"/>
                <w:szCs w:val="18"/>
              </w:rPr>
            </w:pPr>
          </w:p>
          <w:p>
            <w:pPr>
              <w:pStyle w:val="22"/>
              <w:ind w:left="125"/>
              <w:rPr>
                <w:rFonts w:ascii="宋体" w:eastAsia="宋体"/>
                <w:sz w:val="18"/>
                <w:szCs w:val="18"/>
              </w:rPr>
            </w:pPr>
            <w:r>
              <w:rPr>
                <w:rFonts w:ascii="宋体" w:eastAsia="宋体" w:hint="eastAsia"/>
                <w:spacing w:val="-3"/>
                <w:sz w:val="18"/>
                <w:szCs w:val="18"/>
              </w:rPr>
              <w:t>财政拨款收入</w:t>
            </w:r>
          </w:p>
        </w:tc>
        <w:tc>
          <w:tcPr>
            <w:tcW w:w="879" w:type="dxa"/>
            <w:vMerge w:val="restart"/>
            <w:tcBorders>
              <w:top w:val="single" w:sz="6" w:space="0" w:color="000000"/>
              <w:left w:val="single" w:sz="6" w:space="0" w:color="000000"/>
              <w:bottom w:val="single" w:sz="6" w:space="0" w:color="000000"/>
              <w:right w:val="single" w:sz="6" w:space="0" w:color="000000"/>
            </w:tcBorders>
          </w:tcPr>
          <w:p>
            <w:pPr>
              <w:pStyle w:val="22"/>
              <w:spacing w:before="1"/>
              <w:rPr>
                <w:rFonts w:ascii="宋体" w:hAnsi="宋体"/>
                <w:sz w:val="18"/>
                <w:szCs w:val="18"/>
              </w:rPr>
            </w:pPr>
          </w:p>
          <w:p>
            <w:pPr>
              <w:pStyle w:val="22"/>
              <w:spacing w:before="1" w:line="228" w:lineRule="auto"/>
              <w:ind w:left="278" w:right="98" w:hanging="164"/>
              <w:rPr>
                <w:rFonts w:ascii="宋体" w:eastAsia="宋体"/>
                <w:sz w:val="18"/>
                <w:szCs w:val="18"/>
              </w:rPr>
            </w:pPr>
            <w:r>
              <w:rPr>
                <w:rFonts w:ascii="宋体" w:eastAsia="宋体" w:hint="eastAsia"/>
                <w:spacing w:val="-9"/>
                <w:sz w:val="18"/>
                <w:szCs w:val="18"/>
              </w:rPr>
              <w:t>上级补助</w:t>
            </w:r>
            <w:r>
              <w:rPr>
                <w:rFonts w:ascii="宋体" w:eastAsia="宋体" w:hint="eastAsia"/>
                <w:sz w:val="18"/>
                <w:szCs w:val="18"/>
              </w:rPr>
              <w:t>收入</w:t>
            </w:r>
          </w:p>
        </w:tc>
        <w:tc>
          <w:tcPr>
            <w:tcW w:w="1100"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8"/>
                <w:szCs w:val="18"/>
              </w:rPr>
            </w:pPr>
          </w:p>
          <w:p>
            <w:pPr>
              <w:pStyle w:val="22"/>
              <w:spacing w:before="9"/>
              <w:rPr>
                <w:rFonts w:ascii="宋体" w:hAnsi="宋体"/>
                <w:sz w:val="18"/>
                <w:szCs w:val="18"/>
              </w:rPr>
            </w:pPr>
          </w:p>
          <w:p>
            <w:pPr>
              <w:pStyle w:val="22"/>
              <w:ind w:left="229"/>
              <w:rPr>
                <w:rFonts w:ascii="宋体" w:eastAsia="宋体"/>
                <w:sz w:val="18"/>
                <w:szCs w:val="18"/>
              </w:rPr>
            </w:pPr>
            <w:r>
              <w:rPr>
                <w:rFonts w:ascii="宋体" w:eastAsia="宋体" w:hint="eastAsia"/>
                <w:w w:val="95"/>
                <w:sz w:val="18"/>
                <w:szCs w:val="18"/>
              </w:rPr>
              <w:t>事业收入</w:t>
            </w:r>
          </w:p>
        </w:tc>
        <w:tc>
          <w:tcPr>
            <w:tcW w:w="879"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8"/>
                <w:szCs w:val="18"/>
              </w:rPr>
            </w:pPr>
          </w:p>
          <w:p>
            <w:pPr>
              <w:pStyle w:val="22"/>
              <w:spacing w:before="9"/>
              <w:rPr>
                <w:rFonts w:ascii="宋体" w:hAnsi="宋体"/>
                <w:sz w:val="18"/>
                <w:szCs w:val="18"/>
              </w:rPr>
            </w:pPr>
          </w:p>
          <w:p>
            <w:pPr>
              <w:pStyle w:val="22"/>
              <w:ind w:left="118"/>
              <w:rPr>
                <w:rFonts w:ascii="宋体" w:eastAsia="宋体"/>
                <w:sz w:val="18"/>
                <w:szCs w:val="18"/>
              </w:rPr>
            </w:pPr>
            <w:r>
              <w:rPr>
                <w:rFonts w:ascii="宋体" w:eastAsia="宋体" w:hint="eastAsia"/>
                <w:sz w:val="18"/>
                <w:szCs w:val="18"/>
              </w:rPr>
              <w:t>经营收入</w:t>
            </w:r>
          </w:p>
        </w:tc>
        <w:tc>
          <w:tcPr>
            <w:tcW w:w="884" w:type="dxa"/>
            <w:vMerge w:val="restart"/>
            <w:tcBorders>
              <w:top w:val="single" w:sz="6" w:space="0" w:color="000000"/>
              <w:left w:val="single" w:sz="6" w:space="0" w:color="000000"/>
              <w:bottom w:val="single" w:sz="6" w:space="0" w:color="000000"/>
              <w:right w:val="single" w:sz="6" w:space="0" w:color="000000"/>
            </w:tcBorders>
          </w:tcPr>
          <w:p>
            <w:pPr>
              <w:pStyle w:val="22"/>
              <w:spacing w:before="1"/>
              <w:rPr>
                <w:rFonts w:ascii="宋体" w:hAnsi="宋体"/>
                <w:sz w:val="18"/>
                <w:szCs w:val="18"/>
              </w:rPr>
            </w:pPr>
          </w:p>
          <w:p>
            <w:pPr>
              <w:pStyle w:val="22"/>
              <w:spacing w:before="1" w:line="228" w:lineRule="auto"/>
              <w:ind w:left="117" w:right="101"/>
              <w:rPr>
                <w:rFonts w:ascii="宋体" w:eastAsia="宋体"/>
                <w:sz w:val="18"/>
                <w:szCs w:val="18"/>
              </w:rPr>
            </w:pPr>
            <w:r>
              <w:rPr>
                <w:rFonts w:ascii="宋体" w:eastAsia="宋体" w:hint="eastAsia"/>
                <w:spacing w:val="-9"/>
                <w:sz w:val="18"/>
                <w:szCs w:val="18"/>
              </w:rPr>
              <w:t>附属单位上缴收入</w:t>
            </w:r>
          </w:p>
        </w:tc>
        <w:tc>
          <w:tcPr>
            <w:tcW w:w="1321"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8"/>
                <w:szCs w:val="18"/>
              </w:rPr>
            </w:pPr>
          </w:p>
          <w:p>
            <w:pPr>
              <w:pStyle w:val="22"/>
              <w:spacing w:before="9"/>
              <w:rPr>
                <w:rFonts w:ascii="宋体" w:hAnsi="宋体"/>
                <w:sz w:val="18"/>
                <w:szCs w:val="18"/>
              </w:rPr>
            </w:pPr>
          </w:p>
          <w:p>
            <w:pPr>
              <w:pStyle w:val="22"/>
              <w:ind w:left="333"/>
              <w:rPr>
                <w:rFonts w:ascii="宋体" w:eastAsia="宋体"/>
                <w:sz w:val="18"/>
                <w:szCs w:val="18"/>
              </w:rPr>
            </w:pPr>
            <w:r>
              <w:rPr>
                <w:rFonts w:ascii="宋体" w:eastAsia="宋体" w:hint="eastAsia"/>
                <w:sz w:val="18"/>
                <w:szCs w:val="18"/>
              </w:rPr>
              <w:t>其他收入</w:t>
            </w:r>
          </w:p>
        </w:tc>
      </w:tr>
      <w:tr>
        <w:trPr>
          <w:trHeight w:val="719"/>
        </w:trPr>
        <w:tc>
          <w:tcPr>
            <w:tcW w:w="1018" w:type="dxa"/>
            <w:tcBorders>
              <w:top w:val="single" w:sz="6" w:space="0" w:color="000000"/>
              <w:left w:val="single" w:sz="6" w:space="0" w:color="000000"/>
              <w:bottom w:val="single" w:sz="6" w:space="0" w:color="000000"/>
              <w:right w:val="single" w:sz="6" w:space="0" w:color="000000"/>
            </w:tcBorders>
          </w:tcPr>
          <w:p>
            <w:pPr>
              <w:pStyle w:val="22"/>
              <w:spacing w:before="5"/>
              <w:rPr>
                <w:rFonts w:ascii="宋体" w:hAnsi="宋体"/>
                <w:sz w:val="18"/>
                <w:szCs w:val="18"/>
              </w:rPr>
            </w:pPr>
          </w:p>
          <w:p>
            <w:pPr>
              <w:pStyle w:val="22"/>
              <w:spacing w:line="228" w:lineRule="auto"/>
              <w:ind w:left="270" w:right="82" w:hanging="159"/>
              <w:rPr>
                <w:rFonts w:ascii="宋体" w:eastAsia="宋体"/>
                <w:sz w:val="18"/>
                <w:szCs w:val="18"/>
              </w:rPr>
            </w:pPr>
            <w:r>
              <w:rPr>
                <w:rFonts w:ascii="宋体" w:eastAsia="宋体" w:hint="eastAsia"/>
                <w:spacing w:val="-10"/>
                <w:sz w:val="18"/>
                <w:szCs w:val="18"/>
              </w:rPr>
              <w:t>功能分类科</w:t>
            </w:r>
            <w:r>
              <w:rPr>
                <w:rFonts w:ascii="宋体" w:eastAsia="宋体" w:hint="eastAsia"/>
                <w:sz w:val="18"/>
                <w:szCs w:val="18"/>
              </w:rPr>
              <w:t>目编码</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7"/>
              <w:rPr>
                <w:rFonts w:ascii="宋体" w:hAnsi="宋体"/>
                <w:sz w:val="18"/>
                <w:szCs w:val="18"/>
              </w:rPr>
            </w:pPr>
          </w:p>
          <w:p>
            <w:pPr>
              <w:pStyle w:val="22"/>
              <w:spacing w:before="1"/>
              <w:ind w:left="438"/>
              <w:rPr>
                <w:rFonts w:ascii="宋体" w:eastAsia="宋体"/>
                <w:sz w:val="18"/>
                <w:szCs w:val="18"/>
              </w:rPr>
            </w:pPr>
            <w:r>
              <w:rPr>
                <w:rFonts w:ascii="宋体" w:eastAsia="宋体" w:hint="eastAsia"/>
                <w:w w:val="95"/>
                <w:sz w:val="18"/>
                <w:szCs w:val="18"/>
              </w:rPr>
              <w:t>科目名称</w:t>
            </w:r>
          </w:p>
        </w:tc>
        <w:tc>
          <w:tcPr>
            <w:tcW w:w="1210" w:type="dxa"/>
            <w:vMerge/>
            <w:tcBorders>
              <w:top w:val="nil"/>
            </w:tcBorders>
          </w:tcPr>
          <w:p/>
        </w:tc>
        <w:tc>
          <w:tcPr>
            <w:tcW w:w="1215" w:type="dxa"/>
            <w:vMerge/>
            <w:tcBorders>
              <w:top w:val="nil"/>
            </w:tcBorders>
          </w:tcPr>
          <w:p/>
        </w:tc>
        <w:tc>
          <w:tcPr>
            <w:tcW w:w="879" w:type="dxa"/>
            <w:vMerge/>
            <w:tcBorders>
              <w:top w:val="nil"/>
            </w:tcBorders>
          </w:tcPr>
          <w:p/>
        </w:tc>
        <w:tc>
          <w:tcPr>
            <w:tcW w:w="1100" w:type="dxa"/>
            <w:vMerge/>
            <w:tcBorders>
              <w:top w:val="nil"/>
            </w:tcBorders>
          </w:tcPr>
          <w:p/>
        </w:tc>
        <w:tc>
          <w:tcPr>
            <w:tcW w:w="879" w:type="dxa"/>
            <w:vMerge/>
            <w:tcBorders>
              <w:top w:val="nil"/>
            </w:tcBorders>
          </w:tcPr>
          <w:p/>
        </w:tc>
        <w:tc>
          <w:tcPr>
            <w:tcW w:w="884" w:type="dxa"/>
            <w:vMerge/>
            <w:tcBorders>
              <w:top w:val="nil"/>
            </w:tcBorders>
          </w:tcPr>
          <w:p/>
        </w:tc>
        <w:tc>
          <w:tcPr>
            <w:tcW w:w="1321" w:type="dxa"/>
            <w:vMerge/>
            <w:tcBorders>
              <w:top w:val="nil"/>
            </w:tcBorders>
          </w:tcPr>
          <w:p/>
        </w:tc>
      </w:tr>
      <w:tr>
        <w:trPr>
          <w:trHeight w:val="253"/>
        </w:trPr>
        <w:tc>
          <w:tcPr>
            <w:tcW w:w="2526" w:type="dxa"/>
            <w:gridSpan w:val="2"/>
            <w:tcBorders>
              <w:top w:val="single" w:sz="6" w:space="0" w:color="000000"/>
              <w:left w:val="single" w:sz="6" w:space="0" w:color="000000"/>
              <w:bottom w:val="single" w:sz="6" w:space="0" w:color="000000"/>
              <w:right w:val="single" w:sz="6" w:space="0" w:color="000000"/>
            </w:tcBorders>
          </w:tcPr>
          <w:p>
            <w:pPr>
              <w:pStyle w:val="22"/>
              <w:spacing w:before="3"/>
              <w:ind w:left="1079" w:right="1052"/>
              <w:jc w:val="center"/>
              <w:rPr>
                <w:rFonts w:ascii="宋体" w:eastAsia="宋体"/>
                <w:sz w:val="18"/>
                <w:szCs w:val="18"/>
              </w:rPr>
            </w:pPr>
            <w:r>
              <w:rPr>
                <w:rFonts w:ascii="宋体" w:eastAsia="宋体" w:hint="eastAsia"/>
                <w:sz w:val="18"/>
                <w:szCs w:val="18"/>
              </w:rPr>
              <w:t>栏次</w:t>
            </w:r>
          </w:p>
        </w:tc>
        <w:tc>
          <w:tcPr>
            <w:tcW w:w="1210" w:type="dxa"/>
            <w:tcBorders>
              <w:top w:val="single" w:sz="6" w:space="0" w:color="000000"/>
              <w:left w:val="single" w:sz="6" w:space="0" w:color="000000"/>
              <w:bottom w:val="single" w:sz="6" w:space="0" w:color="000000"/>
              <w:right w:val="single" w:sz="6" w:space="0" w:color="000000"/>
            </w:tcBorders>
          </w:tcPr>
          <w:p>
            <w:pPr>
              <w:pStyle w:val="22"/>
              <w:spacing w:line="234" w:lineRule="exact"/>
              <w:ind w:left="23"/>
              <w:jc w:val="center"/>
              <w:rPr>
                <w:sz w:val="18"/>
                <w:szCs w:val="18"/>
              </w:rPr>
            </w:pPr>
            <w:r>
              <w:rPr>
                <w:w w:val="102"/>
                <w:sz w:val="18"/>
                <w:szCs w:val="18"/>
              </w:rPr>
              <w:t>1</w:t>
            </w:r>
          </w:p>
        </w:tc>
        <w:tc>
          <w:tcPr>
            <w:tcW w:w="1215" w:type="dxa"/>
            <w:tcBorders>
              <w:top w:val="single" w:sz="6" w:space="0" w:color="000000"/>
              <w:left w:val="single" w:sz="6" w:space="0" w:color="000000"/>
              <w:bottom w:val="single" w:sz="6" w:space="0" w:color="000000"/>
              <w:right w:val="single" w:sz="6" w:space="0" w:color="000000"/>
            </w:tcBorders>
          </w:tcPr>
          <w:p>
            <w:pPr>
              <w:pStyle w:val="22"/>
              <w:spacing w:line="234" w:lineRule="exact"/>
              <w:ind w:left="17"/>
              <w:jc w:val="center"/>
              <w:rPr>
                <w:sz w:val="18"/>
                <w:szCs w:val="18"/>
              </w:rPr>
            </w:pPr>
            <w:r>
              <w:rPr>
                <w:w w:val="102"/>
                <w:sz w:val="18"/>
                <w:szCs w:val="18"/>
              </w:rPr>
              <w:t>2</w:t>
            </w:r>
          </w:p>
        </w:tc>
        <w:tc>
          <w:tcPr>
            <w:tcW w:w="879" w:type="dxa"/>
            <w:tcBorders>
              <w:top w:val="single" w:sz="6" w:space="0" w:color="000000"/>
              <w:left w:val="single" w:sz="6" w:space="0" w:color="000000"/>
              <w:bottom w:val="single" w:sz="6" w:space="0" w:color="000000"/>
              <w:right w:val="single" w:sz="6" w:space="0" w:color="000000"/>
            </w:tcBorders>
          </w:tcPr>
          <w:p>
            <w:pPr>
              <w:pStyle w:val="22"/>
              <w:spacing w:line="234" w:lineRule="exact"/>
              <w:ind w:left="16"/>
              <w:jc w:val="center"/>
              <w:rPr>
                <w:sz w:val="18"/>
                <w:szCs w:val="18"/>
              </w:rPr>
            </w:pPr>
            <w:r>
              <w:rPr>
                <w:w w:val="102"/>
                <w:sz w:val="18"/>
                <w:szCs w:val="18"/>
              </w:rPr>
              <w:t>3</w:t>
            </w:r>
          </w:p>
        </w:tc>
        <w:tc>
          <w:tcPr>
            <w:tcW w:w="1100" w:type="dxa"/>
            <w:tcBorders>
              <w:top w:val="single" w:sz="6" w:space="0" w:color="000000"/>
              <w:left w:val="single" w:sz="6" w:space="0" w:color="000000"/>
              <w:bottom w:val="single" w:sz="6" w:space="0" w:color="000000"/>
              <w:right w:val="single" w:sz="6" w:space="0" w:color="000000"/>
            </w:tcBorders>
          </w:tcPr>
          <w:p>
            <w:pPr>
              <w:pStyle w:val="22"/>
              <w:spacing w:line="234" w:lineRule="exact"/>
              <w:ind w:left="15"/>
              <w:jc w:val="center"/>
              <w:rPr>
                <w:sz w:val="18"/>
                <w:szCs w:val="18"/>
              </w:rPr>
            </w:pPr>
            <w:r>
              <w:rPr>
                <w:w w:val="102"/>
                <w:sz w:val="18"/>
                <w:szCs w:val="18"/>
              </w:rPr>
              <w:t>4</w:t>
            </w:r>
          </w:p>
        </w:tc>
        <w:tc>
          <w:tcPr>
            <w:tcW w:w="879" w:type="dxa"/>
            <w:tcBorders>
              <w:top w:val="single" w:sz="6" w:space="0" w:color="000000"/>
              <w:left w:val="single" w:sz="6" w:space="0" w:color="000000"/>
              <w:bottom w:val="single" w:sz="6" w:space="0" w:color="000000"/>
              <w:right w:val="single" w:sz="6" w:space="0" w:color="000000"/>
            </w:tcBorders>
          </w:tcPr>
          <w:p>
            <w:pPr>
              <w:pStyle w:val="22"/>
              <w:spacing w:line="234" w:lineRule="exact"/>
              <w:ind w:left="23"/>
              <w:jc w:val="center"/>
              <w:rPr>
                <w:sz w:val="18"/>
                <w:szCs w:val="18"/>
              </w:rPr>
            </w:pPr>
            <w:r>
              <w:rPr>
                <w:w w:val="102"/>
                <w:sz w:val="18"/>
                <w:szCs w:val="18"/>
              </w:rPr>
              <w:t>5</w:t>
            </w:r>
          </w:p>
        </w:tc>
        <w:tc>
          <w:tcPr>
            <w:tcW w:w="88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7"/>
              <w:jc w:val="center"/>
              <w:rPr>
                <w:sz w:val="18"/>
                <w:szCs w:val="18"/>
              </w:rPr>
            </w:pPr>
            <w:r>
              <w:rPr>
                <w:w w:val="102"/>
                <w:sz w:val="18"/>
                <w:szCs w:val="18"/>
              </w:rPr>
              <w:t>6</w:t>
            </w:r>
          </w:p>
        </w:tc>
        <w:tc>
          <w:tcPr>
            <w:tcW w:w="1321" w:type="dxa"/>
            <w:tcBorders>
              <w:top w:val="single" w:sz="6" w:space="0" w:color="000000"/>
              <w:left w:val="single" w:sz="6" w:space="0" w:color="000000"/>
              <w:bottom w:val="single" w:sz="6" w:space="0" w:color="000000"/>
              <w:right w:val="single" w:sz="6" w:space="0" w:color="000000"/>
            </w:tcBorders>
          </w:tcPr>
          <w:p>
            <w:pPr>
              <w:pStyle w:val="22"/>
              <w:spacing w:line="234" w:lineRule="exact"/>
              <w:ind w:left="10"/>
              <w:jc w:val="center"/>
              <w:rPr>
                <w:sz w:val="18"/>
                <w:szCs w:val="18"/>
              </w:rPr>
            </w:pPr>
            <w:r>
              <w:rPr>
                <w:w w:val="102"/>
                <w:sz w:val="18"/>
                <w:szCs w:val="18"/>
              </w:rPr>
              <w:t>7</w:t>
            </w:r>
          </w:p>
        </w:tc>
      </w:tr>
      <w:tr>
        <w:trPr>
          <w:trHeight w:val="239"/>
        </w:trPr>
        <w:tc>
          <w:tcPr>
            <w:tcW w:w="2526" w:type="dxa"/>
            <w:gridSpan w:val="2"/>
            <w:tcBorders>
              <w:top w:val="single" w:sz="6" w:space="0" w:color="000000"/>
              <w:left w:val="single" w:sz="6" w:space="0" w:color="000000"/>
              <w:bottom w:val="single" w:sz="6" w:space="0" w:color="000000"/>
              <w:right w:val="single" w:sz="6" w:space="0" w:color="000000"/>
            </w:tcBorders>
          </w:tcPr>
          <w:p>
            <w:pPr>
              <w:pStyle w:val="22"/>
              <w:spacing w:line="216" w:lineRule="exact"/>
              <w:ind w:left="1079" w:right="1052"/>
              <w:jc w:val="center"/>
              <w:rPr>
                <w:rFonts w:ascii="宋体" w:eastAsia="宋体"/>
                <w:sz w:val="18"/>
                <w:szCs w:val="18"/>
              </w:rPr>
            </w:pPr>
            <w:r>
              <w:rPr>
                <w:rFonts w:ascii="宋体" w:eastAsia="宋体" w:hint="eastAsia"/>
                <w:sz w:val="18"/>
                <w:szCs w:val="18"/>
              </w:rPr>
              <w:t>合计</w:t>
            </w:r>
          </w:p>
        </w:tc>
        <w:tc>
          <w:tcPr>
            <w:tcW w:w="1210" w:type="dxa"/>
            <w:tcBorders>
              <w:top w:val="single" w:sz="6" w:space="0" w:color="000000"/>
              <w:left w:val="single" w:sz="6" w:space="0" w:color="000000"/>
              <w:bottom w:val="single" w:sz="6" w:space="0" w:color="000000"/>
              <w:right w:val="single" w:sz="6" w:space="0" w:color="000000"/>
            </w:tcBorders>
          </w:tcPr>
          <w:p>
            <w:pPr>
              <w:pStyle w:val="22"/>
              <w:ind w:right="88"/>
              <w:jc w:val="right"/>
              <w:rPr>
                <w:rFonts w:ascii="Times" w:hAnsi="Times"/>
                <w:b/>
                <w:sz w:val="18"/>
                <w:szCs w:val="18"/>
              </w:rPr>
            </w:pPr>
            <w:r>
              <w:rPr>
                <w:rFonts w:ascii="Times" w:hAnsi="Times"/>
                <w:b/>
                <w:sz w:val="18"/>
                <w:szCs w:val="18"/>
              </w:rPr>
              <w:t>16,766.95</w:t>
            </w:r>
          </w:p>
        </w:tc>
        <w:tc>
          <w:tcPr>
            <w:tcW w:w="1215" w:type="dxa"/>
            <w:tcBorders>
              <w:top w:val="single" w:sz="6" w:space="0" w:color="000000"/>
              <w:left w:val="single" w:sz="6" w:space="0" w:color="000000"/>
              <w:bottom w:val="single" w:sz="6" w:space="0" w:color="000000"/>
              <w:right w:val="single" w:sz="6" w:space="0" w:color="000000"/>
            </w:tcBorders>
          </w:tcPr>
          <w:p>
            <w:pPr>
              <w:pStyle w:val="22"/>
              <w:ind w:right="88"/>
              <w:jc w:val="right"/>
              <w:rPr>
                <w:rFonts w:ascii="Times" w:hAnsi="Times"/>
                <w:b/>
                <w:sz w:val="18"/>
                <w:szCs w:val="18"/>
              </w:rPr>
            </w:pPr>
            <w:r>
              <w:rPr>
                <w:rFonts w:ascii="Times" w:hAnsi="Times"/>
                <w:b/>
                <w:sz w:val="18"/>
                <w:szCs w:val="18"/>
              </w:rPr>
              <w:t>10,940.86</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ind w:right="90"/>
              <w:jc w:val="right"/>
              <w:rPr>
                <w:rFonts w:ascii="Times" w:hAnsi="Times"/>
                <w:b/>
                <w:sz w:val="18"/>
                <w:szCs w:val="18"/>
              </w:rPr>
            </w:pPr>
            <w:r>
              <w:rPr>
                <w:rFonts w:ascii="Times" w:hAnsi="Times"/>
                <w:b/>
                <w:sz w:val="18"/>
                <w:szCs w:val="18"/>
              </w:rPr>
              <w:t>5,813.8</w:t>
            </w:r>
          </w:p>
        </w:tc>
        <w:tc>
          <w:tcPr>
            <w:tcW w:w="879" w:type="dxa"/>
            <w:tcBorders>
              <w:top w:val="single" w:sz="6" w:space="0" w:color="000000"/>
              <w:left w:val="single" w:sz="6" w:space="0" w:color="000000"/>
              <w:bottom w:val="single" w:sz="6" w:space="0" w:color="000000"/>
              <w:right w:val="single" w:sz="6" w:space="0" w:color="000000"/>
            </w:tcBorders>
          </w:tcPr>
          <w:p>
            <w:pPr>
              <w:pStyle w:val="22"/>
              <w:ind w:right="90"/>
              <w:jc w:val="right"/>
              <w:rPr>
                <w:rFonts w:ascii="Times" w:hAnsi="Times"/>
                <w:b/>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ind w:right="92"/>
              <w:jc w:val="right"/>
              <w:rPr>
                <w:rFonts w:ascii="Times" w:eastAsia="宋体" w:hAnsi="Times"/>
                <w:b/>
                <w:sz w:val="18"/>
                <w:szCs w:val="18"/>
              </w:rPr>
            </w:pPr>
            <w:r>
              <w:rPr>
                <w:rFonts w:ascii="Times" w:hAnsi="Times"/>
                <w:b/>
                <w:sz w:val="18"/>
                <w:szCs w:val="18"/>
              </w:rPr>
              <w:t>12.29</w:t>
            </w: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b/>
                <w:sz w:val="18"/>
                <w:szCs w:val="18"/>
              </w:rPr>
            </w:pPr>
            <w:r>
              <w:rPr>
                <w:b/>
                <w:w w:val="104"/>
                <w:sz w:val="18"/>
                <w:szCs w:val="18"/>
              </w:rPr>
              <w:t>201</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3"/>
              <w:ind w:left="112"/>
              <w:rPr>
                <w:rFonts w:ascii="方正仿宋_GBK" w:eastAsia="方正仿宋_GBK"/>
                <w:b/>
                <w:bCs/>
                <w:sz w:val="18"/>
                <w:szCs w:val="18"/>
              </w:rPr>
            </w:pPr>
            <w:r>
              <w:rPr>
                <w:rFonts w:ascii="方正仿宋_GBK" w:eastAsia="方正仿宋_GBK" w:hint="eastAsia"/>
                <w:b/>
                <w:bCs/>
                <w:spacing w:val="-2"/>
                <w:w w:val="95"/>
                <w:sz w:val="18"/>
                <w:szCs w:val="18"/>
              </w:rPr>
              <w:t>一般公共服务支出</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16,250.84</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10,424.75</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5"/>
              <w:ind w:right="90"/>
              <w:jc w:val="right"/>
              <w:rPr>
                <w:rFonts w:ascii="Times" w:hAnsi="Times"/>
                <w:sz w:val="18"/>
                <w:szCs w:val="18"/>
              </w:rPr>
            </w:pPr>
            <w:r>
              <w:rPr>
                <w:rFonts w:ascii="Times" w:hAnsi="Times"/>
                <w:sz w:val="18"/>
                <w:szCs w:val="18"/>
              </w:rPr>
              <w:t>5,813.8</w:t>
            </w:r>
          </w:p>
        </w:tc>
        <w:tc>
          <w:tcPr>
            <w:tcW w:w="879" w:type="dxa"/>
            <w:tcBorders>
              <w:top w:val="single" w:sz="6" w:space="0" w:color="000000"/>
              <w:left w:val="single" w:sz="6" w:space="0" w:color="000000"/>
              <w:bottom w:val="single" w:sz="6" w:space="0" w:color="000000"/>
              <w:right w:val="single" w:sz="6" w:space="0" w:color="000000"/>
            </w:tcBorders>
          </w:tcPr>
          <w:p>
            <w:pPr>
              <w:pStyle w:val="22"/>
              <w:spacing w:before="5"/>
              <w:ind w:right="90"/>
              <w:jc w:val="right"/>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5"/>
              <w:ind w:right="92"/>
              <w:jc w:val="right"/>
              <w:rPr>
                <w:rFonts w:ascii="Times" w:hAnsi="Times"/>
                <w:sz w:val="18"/>
                <w:szCs w:val="18"/>
              </w:rPr>
            </w:pPr>
            <w:r>
              <w:rPr>
                <w:rFonts w:ascii="Times" w:hAnsi="Times"/>
                <w:sz w:val="18"/>
                <w:szCs w:val="18"/>
              </w:rPr>
              <w:t>12.29</w:t>
            </w:r>
          </w:p>
        </w:tc>
      </w:tr>
      <w:tr>
        <w:trPr>
          <w:trHeight w:val="282"/>
        </w:trPr>
        <w:tc>
          <w:tcPr>
            <w:tcW w:w="1018" w:type="dxa"/>
            <w:tcBorders>
              <w:top w:val="single" w:sz="6" w:space="0" w:color="000000"/>
              <w:left w:val="single" w:sz="6" w:space="0" w:color="000000"/>
              <w:bottom w:val="single" w:sz="6" w:space="0" w:color="000000"/>
              <w:right w:val="single" w:sz="6" w:space="0" w:color="000000"/>
            </w:tcBorders>
          </w:tcPr>
          <w:p>
            <w:pPr>
              <w:pStyle w:val="22"/>
              <w:spacing w:line="250" w:lineRule="exact"/>
              <w:ind w:left="112"/>
              <w:rPr>
                <w:sz w:val="18"/>
                <w:szCs w:val="18"/>
              </w:rPr>
            </w:pPr>
            <w:r>
              <w:rPr>
                <w:w w:val="104"/>
                <w:sz w:val="18"/>
                <w:szCs w:val="18"/>
              </w:rPr>
              <w:t>20109</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17"/>
              <w:ind w:left="112"/>
              <w:rPr>
                <w:rFonts w:ascii="方正仿宋_GBK" w:eastAsia="方正仿宋_GBK"/>
                <w:sz w:val="18"/>
                <w:szCs w:val="18"/>
              </w:rPr>
            </w:pPr>
            <w:r>
              <w:rPr>
                <w:rFonts w:ascii="方正仿宋_GBK" w:eastAsia="方正仿宋_GBK" w:hint="eastAsia"/>
                <w:w w:val="95"/>
                <w:sz w:val="18"/>
                <w:szCs w:val="18"/>
              </w:rPr>
              <w:t>海关事务</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24"/>
              <w:ind w:right="88"/>
              <w:jc w:val="right"/>
              <w:rPr>
                <w:rFonts w:ascii="Times" w:hAnsi="Times"/>
                <w:sz w:val="18"/>
                <w:szCs w:val="18"/>
              </w:rPr>
            </w:pPr>
            <w:r>
              <w:rPr>
                <w:rFonts w:ascii="Times" w:hAnsi="Times"/>
                <w:sz w:val="18"/>
                <w:szCs w:val="18"/>
              </w:rPr>
              <w:t>16,250.84</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24"/>
              <w:ind w:right="88"/>
              <w:jc w:val="right"/>
              <w:rPr>
                <w:rFonts w:ascii="Times" w:hAnsi="Times"/>
                <w:sz w:val="18"/>
                <w:szCs w:val="18"/>
              </w:rPr>
            </w:pPr>
            <w:r>
              <w:rPr>
                <w:rFonts w:ascii="Times" w:eastAsia="宋体" w:hAnsi="Times"/>
                <w:sz w:val="18"/>
                <w:szCs w:val="18"/>
              </w:rPr>
              <w:t>10,427.75</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24"/>
              <w:ind w:right="90"/>
              <w:jc w:val="right"/>
              <w:rPr>
                <w:rFonts w:ascii="Times" w:hAnsi="Times"/>
                <w:sz w:val="18"/>
                <w:szCs w:val="18"/>
              </w:rPr>
            </w:pPr>
            <w:r>
              <w:rPr>
                <w:rFonts w:ascii="Times" w:hAnsi="Times"/>
                <w:sz w:val="18"/>
                <w:szCs w:val="18"/>
              </w:rPr>
              <w:t>5,813.8</w:t>
            </w:r>
          </w:p>
        </w:tc>
        <w:tc>
          <w:tcPr>
            <w:tcW w:w="879" w:type="dxa"/>
            <w:tcBorders>
              <w:top w:val="single" w:sz="6" w:space="0" w:color="000000"/>
              <w:left w:val="single" w:sz="6" w:space="0" w:color="000000"/>
              <w:bottom w:val="single" w:sz="6" w:space="0" w:color="000000"/>
              <w:right w:val="single" w:sz="6" w:space="0" w:color="000000"/>
            </w:tcBorders>
          </w:tcPr>
          <w:p>
            <w:pPr>
              <w:pStyle w:val="22"/>
              <w:spacing w:before="24"/>
              <w:ind w:right="90"/>
              <w:jc w:val="right"/>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24"/>
              <w:ind w:right="92"/>
              <w:jc w:val="right"/>
              <w:rPr>
                <w:rFonts w:ascii="Times" w:hAnsi="Times"/>
                <w:sz w:val="18"/>
                <w:szCs w:val="18"/>
              </w:rPr>
            </w:pPr>
            <w:r>
              <w:rPr>
                <w:rFonts w:ascii="Times" w:hAnsi="Times"/>
                <w:sz w:val="18"/>
                <w:szCs w:val="18"/>
              </w:rPr>
              <w:t>12.29</w:t>
            </w:r>
          </w:p>
        </w:tc>
      </w:tr>
      <w:tr>
        <w:trPr>
          <w:trHeight w:val="252"/>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w w:val="104"/>
                <w:sz w:val="18"/>
                <w:szCs w:val="18"/>
              </w:rPr>
            </w:pPr>
            <w:r>
              <w:rPr>
                <w:w w:val="104"/>
                <w:sz w:val="18"/>
                <w:szCs w:val="18"/>
              </w:rPr>
              <w:t>2010902</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8"/>
              <w:ind w:left="270"/>
              <w:rPr>
                <w:rFonts w:ascii="方正仿宋_GBK" w:eastAsia="方正仿宋_GBK"/>
                <w:spacing w:val="-2"/>
                <w:sz w:val="18"/>
                <w:szCs w:val="18"/>
              </w:rPr>
            </w:pPr>
            <w:r>
              <w:rPr>
                <w:rFonts w:ascii="方正仿宋_GBK" w:eastAsia="方正仿宋_GBK"/>
                <w:spacing w:val="-2"/>
                <w:sz w:val="18"/>
                <w:szCs w:val="18"/>
              </w:rPr>
              <w:t xml:space="preserve">  一般行政管理事务</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r>
              <w:rPr>
                <w:rFonts w:ascii="Times" w:hAnsi="Times"/>
                <w:sz w:val="18"/>
                <w:szCs w:val="18"/>
              </w:rPr>
              <w:t>2,200.00</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r>
              <w:rPr>
                <w:rFonts w:ascii="Times" w:hAnsi="Times"/>
                <w:sz w:val="18"/>
                <w:szCs w:val="18"/>
              </w:rPr>
              <w:t>2,200</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2010908</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8"/>
              <w:ind w:left="270"/>
              <w:rPr>
                <w:rFonts w:ascii="方正仿宋_GBK" w:eastAsia="方正仿宋_GBK"/>
                <w:sz w:val="18"/>
                <w:szCs w:val="18"/>
              </w:rPr>
            </w:pPr>
            <w:r>
              <w:rPr>
                <w:rFonts w:ascii="方正仿宋_GBK" w:eastAsia="方正仿宋_GBK" w:hint="eastAsia"/>
                <w:spacing w:val="-2"/>
                <w:sz w:val="18"/>
                <w:szCs w:val="18"/>
              </w:rPr>
              <w:t>信息化建设</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r>
              <w:rPr>
                <w:rFonts w:ascii="Times" w:hAnsi="Times"/>
                <w:sz w:val="18"/>
                <w:szCs w:val="18"/>
              </w:rPr>
              <w:t>87.00</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r>
              <w:rPr>
                <w:rFonts w:ascii="Times" w:hAnsi="Times"/>
                <w:sz w:val="18"/>
                <w:szCs w:val="18"/>
              </w:rPr>
              <w:t>87.00</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2010909</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8"/>
              <w:ind w:left="270"/>
              <w:rPr>
                <w:rFonts w:ascii="方正仿宋_GBK" w:eastAsia="方正仿宋_GBK"/>
                <w:sz w:val="18"/>
                <w:szCs w:val="18"/>
              </w:rPr>
            </w:pPr>
            <w:r>
              <w:rPr>
                <w:rFonts w:ascii="方正仿宋_GBK" w:eastAsia="方正仿宋_GBK" w:hint="eastAsia"/>
                <w:sz w:val="18"/>
                <w:szCs w:val="18"/>
              </w:rPr>
              <w:t>海关关务</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r>
              <w:rPr>
                <w:rFonts w:ascii="Times" w:hAnsi="Times"/>
                <w:sz w:val="18"/>
                <w:szCs w:val="18"/>
              </w:rPr>
              <w:t>4,494.3</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r>
              <w:rPr>
                <w:rFonts w:ascii="Times" w:hAnsi="Times"/>
                <w:sz w:val="18"/>
                <w:szCs w:val="18"/>
              </w:rPr>
              <w:t>4,494.3</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10"/>
              <w:ind w:right="92"/>
              <w:jc w:val="right"/>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2010912</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3"/>
              <w:ind w:left="270"/>
              <w:rPr>
                <w:rFonts w:ascii="方正仿宋_GBK" w:eastAsia="方正仿宋_GBK"/>
                <w:sz w:val="18"/>
                <w:szCs w:val="18"/>
              </w:rPr>
            </w:pPr>
            <w:r>
              <w:rPr>
                <w:rFonts w:ascii="方正仿宋_GBK" w:eastAsia="方正仿宋_GBK" w:hint="eastAsia"/>
                <w:sz w:val="18"/>
                <w:szCs w:val="18"/>
              </w:rPr>
              <w:t>检验检疫</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2,381.93</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2,381.93</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2010950</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3"/>
              <w:ind w:left="270"/>
              <w:rPr>
                <w:rFonts w:ascii="方正仿宋_GBK" w:eastAsia="方正仿宋_GBK"/>
                <w:sz w:val="18"/>
                <w:szCs w:val="18"/>
              </w:rPr>
            </w:pPr>
            <w:r>
              <w:rPr>
                <w:rFonts w:ascii="方正仿宋_GBK" w:eastAsia="方正仿宋_GBK" w:hint="eastAsia"/>
                <w:sz w:val="18"/>
                <w:szCs w:val="18"/>
              </w:rPr>
              <w:t>事业运行</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6,996.94</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1,170.85</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5"/>
              <w:ind w:right="90"/>
              <w:jc w:val="right"/>
              <w:rPr>
                <w:rFonts w:ascii="Times" w:hAnsi="Times"/>
                <w:sz w:val="18"/>
                <w:szCs w:val="18"/>
              </w:rPr>
            </w:pPr>
            <w:r>
              <w:rPr>
                <w:rFonts w:ascii="Times" w:hAnsi="Times"/>
                <w:sz w:val="18"/>
                <w:szCs w:val="18"/>
              </w:rPr>
              <w:t>5,813.8</w:t>
            </w:r>
          </w:p>
        </w:tc>
        <w:tc>
          <w:tcPr>
            <w:tcW w:w="879" w:type="dxa"/>
            <w:tcBorders>
              <w:top w:val="single" w:sz="6" w:space="0" w:color="000000"/>
              <w:left w:val="single" w:sz="6" w:space="0" w:color="000000"/>
              <w:bottom w:val="single" w:sz="6" w:space="0" w:color="000000"/>
              <w:right w:val="single" w:sz="6" w:space="0" w:color="000000"/>
            </w:tcBorders>
          </w:tcPr>
          <w:p>
            <w:pPr>
              <w:pStyle w:val="22"/>
              <w:spacing w:before="5"/>
              <w:ind w:right="90"/>
              <w:jc w:val="right"/>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5"/>
              <w:ind w:right="92"/>
              <w:jc w:val="right"/>
              <w:rPr>
                <w:rFonts w:ascii="Times" w:hAnsi="Times"/>
                <w:sz w:val="18"/>
                <w:szCs w:val="18"/>
              </w:rPr>
            </w:pPr>
            <w:r>
              <w:rPr>
                <w:rFonts w:ascii="Times" w:hAnsi="Times"/>
                <w:sz w:val="18"/>
                <w:szCs w:val="18"/>
              </w:rPr>
              <w:t>12.29</w:t>
            </w:r>
          </w:p>
        </w:tc>
      </w:tr>
      <w:tr>
        <w:trPr>
          <w:trHeight w:val="252"/>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w w:val="104"/>
                <w:sz w:val="18"/>
                <w:szCs w:val="18"/>
              </w:rPr>
            </w:pPr>
            <w:r>
              <w:rPr>
                <w:w w:val="104"/>
                <w:sz w:val="18"/>
                <w:szCs w:val="18"/>
              </w:rPr>
              <w:t>2010999</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3"/>
              <w:ind w:left="270"/>
              <w:rPr>
                <w:rFonts w:ascii="方正仿宋_GBK" w:eastAsia="方正仿宋_GBK"/>
                <w:sz w:val="18"/>
                <w:szCs w:val="18"/>
              </w:rPr>
            </w:pPr>
            <w:r>
              <w:rPr>
                <w:rFonts w:ascii="方正仿宋_GBK" w:eastAsia="方正仿宋_GBK"/>
                <w:sz w:val="18"/>
                <w:szCs w:val="18"/>
              </w:rPr>
              <w:t>其他海关事务支出</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90.67</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5"/>
              <w:ind w:right="88"/>
              <w:jc w:val="right"/>
              <w:rPr>
                <w:rFonts w:ascii="Times" w:hAnsi="Times"/>
                <w:sz w:val="18"/>
                <w:szCs w:val="18"/>
              </w:rPr>
            </w:pPr>
            <w:r>
              <w:rPr>
                <w:rFonts w:ascii="Times" w:hAnsi="Times"/>
                <w:sz w:val="18"/>
                <w:szCs w:val="18"/>
              </w:rPr>
              <w:t>90.67</w:t>
            </w: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5"/>
              <w:ind w:right="90"/>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spacing w:before="5"/>
              <w:ind w:right="90"/>
              <w:jc w:val="right"/>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5"/>
              <w:ind w:right="92"/>
              <w:jc w:val="right"/>
              <w:rPr>
                <w:rFonts w:ascii="Times" w:hAnsi="Times"/>
                <w:sz w:val="18"/>
                <w:szCs w:val="18"/>
              </w:rPr>
            </w:pPr>
          </w:p>
        </w:tc>
      </w:tr>
      <w:tr>
        <w:trPr>
          <w:trHeight w:val="412"/>
        </w:trPr>
        <w:tc>
          <w:tcPr>
            <w:tcW w:w="1018" w:type="dxa"/>
            <w:tcBorders>
              <w:top w:val="single" w:sz="6" w:space="0" w:color="000000"/>
              <w:left w:val="single" w:sz="6" w:space="0" w:color="000000"/>
              <w:bottom w:val="single" w:sz="6" w:space="0" w:color="000000"/>
              <w:right w:val="single" w:sz="6" w:space="0" w:color="000000"/>
            </w:tcBorders>
          </w:tcPr>
          <w:p>
            <w:pPr>
              <w:pStyle w:val="22"/>
              <w:spacing w:before="64"/>
              <w:ind w:left="112"/>
              <w:rPr>
                <w:b/>
                <w:sz w:val="18"/>
                <w:szCs w:val="18"/>
              </w:rPr>
            </w:pPr>
            <w:r>
              <w:rPr>
                <w:b/>
                <w:w w:val="104"/>
                <w:sz w:val="18"/>
                <w:szCs w:val="18"/>
              </w:rPr>
              <w:t>208</w:t>
            </w:r>
          </w:p>
        </w:tc>
        <w:tc>
          <w:tcPr>
            <w:tcW w:w="1508" w:type="dxa"/>
            <w:tcBorders>
              <w:top w:val="single" w:sz="6" w:space="0" w:color="000000"/>
              <w:left w:val="single" w:sz="6" w:space="0" w:color="000000"/>
              <w:bottom w:val="single" w:sz="6" w:space="0" w:color="000000"/>
              <w:right w:val="single" w:sz="6" w:space="0" w:color="000000"/>
            </w:tcBorders>
          </w:tcPr>
          <w:p>
            <w:pPr>
              <w:pStyle w:val="22"/>
              <w:spacing w:line="196" w:lineRule="exact"/>
              <w:ind w:left="112"/>
              <w:rPr>
                <w:rFonts w:ascii="方正仿宋_GBK" w:eastAsia="方正仿宋_GBK"/>
                <w:b/>
                <w:bCs/>
                <w:sz w:val="18"/>
                <w:szCs w:val="18"/>
              </w:rPr>
            </w:pPr>
            <w:r>
              <w:rPr>
                <w:rFonts w:ascii="方正仿宋_GBK" w:eastAsia="方正仿宋_GBK" w:hint="eastAsia"/>
                <w:b/>
                <w:bCs/>
                <w:spacing w:val="-2"/>
                <w:w w:val="95"/>
                <w:sz w:val="18"/>
                <w:szCs w:val="18"/>
              </w:rPr>
              <w:t>社会保障和就业支</w:t>
            </w:r>
          </w:p>
          <w:p>
            <w:pPr>
              <w:pStyle w:val="22"/>
              <w:spacing w:line="196" w:lineRule="exact"/>
              <w:ind w:left="112"/>
              <w:rPr>
                <w:rFonts w:ascii="方正仿宋_GBK" w:eastAsia="方正仿宋_GBK"/>
                <w:b/>
                <w:bCs/>
                <w:sz w:val="18"/>
                <w:szCs w:val="18"/>
              </w:rPr>
            </w:pPr>
            <w:r>
              <w:rPr>
                <w:rFonts w:ascii="方正仿宋_GBK" w:eastAsia="方正仿宋_GBK" w:hint="eastAsia"/>
                <w:b/>
                <w:bCs/>
                <w:w w:val="98"/>
                <w:sz w:val="18"/>
                <w:szCs w:val="18"/>
              </w:rPr>
              <w:t>出</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87"/>
              <w:ind w:right="88"/>
              <w:jc w:val="right"/>
              <w:rPr>
                <w:rFonts w:ascii="Times" w:hAnsi="Times"/>
                <w:sz w:val="18"/>
                <w:szCs w:val="18"/>
              </w:rPr>
            </w:pP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87"/>
              <w:ind w:right="88"/>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87"/>
              <w:ind w:right="90"/>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87"/>
              <w:ind w:right="92"/>
              <w:jc w:val="right"/>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rFonts w:eastAsia="宋体"/>
                <w:w w:val="104"/>
                <w:sz w:val="18"/>
                <w:szCs w:val="18"/>
              </w:rPr>
            </w:pPr>
            <w:r>
              <w:rPr>
                <w:rFonts w:eastAsia="宋体" w:hint="eastAsia"/>
                <w:w w:val="104"/>
                <w:sz w:val="18"/>
                <w:szCs w:val="18"/>
              </w:rPr>
              <w:t>2</w:t>
            </w:r>
            <w:r>
              <w:rPr>
                <w:rFonts w:eastAsia="宋体"/>
                <w:w w:val="104"/>
                <w:sz w:val="18"/>
                <w:szCs w:val="18"/>
              </w:rPr>
              <w:t>0805</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3"/>
              <w:ind w:right="92"/>
              <w:rPr>
                <w:rFonts w:ascii="方正仿宋_GBK" w:eastAsia="方正仿宋_GBK"/>
                <w:spacing w:val="-4"/>
                <w:sz w:val="18"/>
                <w:szCs w:val="18"/>
              </w:rPr>
            </w:pPr>
            <w:r>
              <w:rPr>
                <w:rFonts w:ascii="方正仿宋_GBK" w:eastAsia="方正仿宋_GBK" w:hint="eastAsia"/>
                <w:spacing w:val="-4"/>
                <w:sz w:val="18"/>
                <w:szCs w:val="18"/>
              </w:rPr>
              <w:t>行政事业单位养老支出</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10"/>
              <w:ind w:right="90"/>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10"/>
              <w:ind w:right="92"/>
              <w:jc w:val="right"/>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2080502</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3"/>
              <w:ind w:right="92"/>
              <w:rPr>
                <w:rFonts w:ascii="方正仿宋_GBK" w:eastAsia="方正仿宋_GBK"/>
                <w:sz w:val="18"/>
                <w:szCs w:val="18"/>
              </w:rPr>
            </w:pPr>
            <w:r>
              <w:rPr>
                <w:rFonts w:ascii="方正仿宋_GBK" w:eastAsia="方正仿宋_GBK" w:hint="eastAsia"/>
                <w:spacing w:val="-4"/>
                <w:sz w:val="18"/>
                <w:szCs w:val="18"/>
              </w:rPr>
              <w:t>事业单位离退休</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0"/>
              <w:ind w:right="88"/>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10"/>
              <w:ind w:right="90"/>
              <w:jc w:val="right"/>
              <w:rPr>
                <w:rFonts w:ascii="Times" w:hAnsi="Times"/>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rFonts w:ascii="Times" w:hAnsi="Times"/>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10"/>
              <w:ind w:right="92"/>
              <w:jc w:val="right"/>
              <w:rPr>
                <w:rFonts w:ascii="Times" w:hAnsi="Times"/>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3" w:lineRule="exact"/>
              <w:ind w:left="112"/>
              <w:rPr>
                <w:b/>
                <w:sz w:val="18"/>
                <w:szCs w:val="18"/>
              </w:rPr>
            </w:pPr>
            <w:r>
              <w:rPr>
                <w:b/>
                <w:w w:val="104"/>
                <w:sz w:val="18"/>
                <w:szCs w:val="18"/>
              </w:rPr>
              <w:t>221</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12"/>
              <w:rPr>
                <w:rFonts w:ascii="方正仿宋_GBK" w:eastAsia="方正仿宋_GBK"/>
                <w:b/>
                <w:bCs/>
                <w:sz w:val="18"/>
                <w:szCs w:val="18"/>
              </w:rPr>
            </w:pPr>
            <w:r>
              <w:rPr>
                <w:rFonts w:ascii="方正仿宋_GBK" w:eastAsia="方正仿宋_GBK" w:hint="eastAsia"/>
                <w:b/>
                <w:bCs/>
                <w:spacing w:val="-1"/>
                <w:w w:val="95"/>
                <w:sz w:val="18"/>
                <w:szCs w:val="18"/>
              </w:rPr>
              <w:t>住房保障支出</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23"/>
              <w:ind w:right="88"/>
              <w:jc w:val="right"/>
              <w:rPr>
                <w:sz w:val="18"/>
                <w:szCs w:val="18"/>
              </w:rPr>
            </w:pPr>
            <w:r>
              <w:rPr>
                <w:sz w:val="18"/>
                <w:szCs w:val="18"/>
              </w:rPr>
              <w:t>516.11</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23"/>
              <w:ind w:right="88"/>
              <w:jc w:val="right"/>
              <w:rPr>
                <w:sz w:val="18"/>
                <w:szCs w:val="18"/>
              </w:rPr>
            </w:pPr>
            <w:r>
              <w:rPr>
                <w:sz w:val="18"/>
                <w:szCs w:val="18"/>
              </w:rPr>
              <w:t>516.11</w:t>
            </w: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23"/>
              <w:ind w:right="90"/>
              <w:jc w:val="right"/>
              <w:rPr>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23"/>
              <w:ind w:right="92"/>
              <w:jc w:val="right"/>
              <w:rPr>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3" w:lineRule="exact"/>
              <w:ind w:left="112"/>
              <w:rPr>
                <w:sz w:val="18"/>
                <w:szCs w:val="18"/>
              </w:rPr>
            </w:pPr>
            <w:r>
              <w:rPr>
                <w:w w:val="104"/>
                <w:sz w:val="18"/>
                <w:szCs w:val="18"/>
              </w:rPr>
              <w:t>22102</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21" w:line="212" w:lineRule="exact"/>
              <w:ind w:left="112"/>
              <w:rPr>
                <w:rFonts w:ascii="方正仿宋_GBK" w:eastAsia="方正仿宋_GBK"/>
                <w:sz w:val="18"/>
                <w:szCs w:val="18"/>
              </w:rPr>
            </w:pPr>
            <w:r>
              <w:rPr>
                <w:rFonts w:ascii="方正仿宋_GBK" w:eastAsia="方正仿宋_GBK" w:hint="eastAsia"/>
                <w:spacing w:val="-1"/>
                <w:w w:val="95"/>
                <w:sz w:val="18"/>
                <w:szCs w:val="18"/>
              </w:rPr>
              <w:t>住房改革支出</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23"/>
              <w:ind w:right="88"/>
              <w:jc w:val="right"/>
              <w:rPr>
                <w:sz w:val="18"/>
                <w:szCs w:val="18"/>
              </w:rPr>
            </w:pPr>
            <w:r>
              <w:rPr>
                <w:sz w:val="18"/>
                <w:szCs w:val="18"/>
              </w:rPr>
              <w:t>516.11</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23"/>
              <w:ind w:right="88"/>
              <w:jc w:val="right"/>
              <w:rPr>
                <w:sz w:val="18"/>
                <w:szCs w:val="18"/>
              </w:rPr>
            </w:pPr>
            <w:r>
              <w:rPr>
                <w:sz w:val="18"/>
                <w:szCs w:val="18"/>
              </w:rPr>
              <w:t>516.11</w:t>
            </w: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23"/>
              <w:ind w:right="90"/>
              <w:jc w:val="right"/>
              <w:rPr>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23"/>
              <w:ind w:right="92"/>
              <w:jc w:val="right"/>
              <w:rPr>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2210201</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17" w:line="217" w:lineRule="exact"/>
              <w:ind w:left="270"/>
              <w:rPr>
                <w:rFonts w:ascii="方正仿宋_GBK" w:eastAsia="方正仿宋_GBK"/>
                <w:sz w:val="18"/>
                <w:szCs w:val="18"/>
              </w:rPr>
            </w:pPr>
            <w:r>
              <w:rPr>
                <w:rFonts w:ascii="方正仿宋_GBK" w:eastAsia="方正仿宋_GBK" w:hint="eastAsia"/>
                <w:spacing w:val="-2"/>
                <w:sz w:val="18"/>
                <w:szCs w:val="18"/>
              </w:rPr>
              <w:t>住房公积金</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23"/>
              <w:ind w:right="88"/>
              <w:jc w:val="right"/>
              <w:rPr>
                <w:sz w:val="18"/>
                <w:szCs w:val="18"/>
              </w:rPr>
            </w:pPr>
            <w:r>
              <w:rPr>
                <w:sz w:val="18"/>
                <w:szCs w:val="18"/>
              </w:rPr>
              <w:t>354.08</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23"/>
              <w:ind w:right="88"/>
              <w:jc w:val="right"/>
              <w:rPr>
                <w:sz w:val="18"/>
                <w:szCs w:val="18"/>
              </w:rPr>
            </w:pPr>
            <w:r>
              <w:rPr>
                <w:rFonts w:eastAsia="宋体" w:hint="eastAsia"/>
                <w:sz w:val="18"/>
                <w:szCs w:val="18"/>
              </w:rPr>
              <w:t>3</w:t>
            </w:r>
            <w:r>
              <w:rPr>
                <w:rFonts w:eastAsia="宋体"/>
                <w:sz w:val="18"/>
                <w:szCs w:val="18"/>
              </w:rPr>
              <w:t>54.08</w:t>
            </w: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spacing w:before="23"/>
              <w:ind w:right="90"/>
              <w:jc w:val="right"/>
              <w:rPr>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23"/>
              <w:ind w:right="92"/>
              <w:jc w:val="right"/>
              <w:rPr>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2210202</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17" w:line="217" w:lineRule="exact"/>
              <w:ind w:left="270"/>
              <w:rPr>
                <w:rFonts w:ascii="方正仿宋_GBK" w:eastAsia="方正仿宋_GBK"/>
                <w:sz w:val="18"/>
                <w:szCs w:val="18"/>
              </w:rPr>
            </w:pPr>
            <w:r>
              <w:rPr>
                <w:rFonts w:ascii="方正仿宋_GBK" w:eastAsia="方正仿宋_GBK" w:hint="eastAsia"/>
                <w:sz w:val="18"/>
                <w:szCs w:val="18"/>
              </w:rPr>
              <w:t>提租补贴</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9"/>
              <w:ind w:right="88"/>
              <w:jc w:val="right"/>
              <w:rPr>
                <w:sz w:val="18"/>
                <w:szCs w:val="18"/>
              </w:rPr>
            </w:pPr>
            <w:r>
              <w:rPr>
                <w:sz w:val="18"/>
                <w:szCs w:val="18"/>
              </w:rPr>
              <w:t>16.03</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9"/>
              <w:ind w:right="88"/>
              <w:jc w:val="right"/>
              <w:rPr>
                <w:sz w:val="18"/>
                <w:szCs w:val="18"/>
              </w:rPr>
            </w:pPr>
            <w:r>
              <w:rPr>
                <w:rFonts w:eastAsia="宋体" w:hint="eastAsia"/>
                <w:sz w:val="18"/>
                <w:szCs w:val="18"/>
              </w:rPr>
              <w:t>1</w:t>
            </w:r>
            <w:r>
              <w:rPr>
                <w:rFonts w:eastAsia="宋体"/>
                <w:sz w:val="18"/>
                <w:szCs w:val="18"/>
              </w:rPr>
              <w:t>6.03</w:t>
            </w: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jc w:val="right"/>
              <w:rPr>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r>
      <w:tr>
        <w:trPr>
          <w:trHeight w:val="253"/>
        </w:trPr>
        <w:tc>
          <w:tcPr>
            <w:tcW w:w="101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sz w:val="18"/>
                <w:szCs w:val="18"/>
              </w:rPr>
            </w:pPr>
            <w:r>
              <w:rPr>
                <w:w w:val="104"/>
                <w:sz w:val="18"/>
                <w:szCs w:val="18"/>
              </w:rPr>
              <w:t>2210203</w:t>
            </w:r>
          </w:p>
        </w:tc>
        <w:tc>
          <w:tcPr>
            <w:tcW w:w="1508" w:type="dxa"/>
            <w:tcBorders>
              <w:top w:val="single" w:sz="6" w:space="0" w:color="000000"/>
              <w:left w:val="single" w:sz="6" w:space="0" w:color="000000"/>
              <w:bottom w:val="single" w:sz="6" w:space="0" w:color="000000"/>
              <w:right w:val="single" w:sz="6" w:space="0" w:color="000000"/>
            </w:tcBorders>
          </w:tcPr>
          <w:p>
            <w:pPr>
              <w:pStyle w:val="22"/>
              <w:spacing w:before="17" w:line="217" w:lineRule="exact"/>
              <w:ind w:left="270"/>
              <w:rPr>
                <w:rFonts w:ascii="方正仿宋_GBK" w:eastAsia="方正仿宋_GBK"/>
                <w:sz w:val="18"/>
                <w:szCs w:val="18"/>
              </w:rPr>
            </w:pPr>
            <w:r>
              <w:rPr>
                <w:rFonts w:ascii="方正仿宋_GBK" w:eastAsia="方正仿宋_GBK" w:hint="eastAsia"/>
                <w:sz w:val="18"/>
                <w:szCs w:val="18"/>
              </w:rPr>
              <w:t>购房补贴</w:t>
            </w:r>
          </w:p>
        </w:tc>
        <w:tc>
          <w:tcPr>
            <w:tcW w:w="1210" w:type="dxa"/>
            <w:tcBorders>
              <w:top w:val="single" w:sz="6" w:space="0" w:color="000000"/>
              <w:left w:val="single" w:sz="6" w:space="0" w:color="000000"/>
              <w:bottom w:val="single" w:sz="6" w:space="0" w:color="000000"/>
              <w:right w:val="single" w:sz="6" w:space="0" w:color="000000"/>
            </w:tcBorders>
          </w:tcPr>
          <w:p>
            <w:pPr>
              <w:pStyle w:val="22"/>
              <w:spacing w:before="19"/>
              <w:ind w:right="88"/>
              <w:jc w:val="right"/>
              <w:rPr>
                <w:sz w:val="18"/>
                <w:szCs w:val="18"/>
              </w:rPr>
            </w:pPr>
            <w:r>
              <w:rPr>
                <w:sz w:val="18"/>
                <w:szCs w:val="18"/>
              </w:rPr>
              <w:t>146.00</w:t>
            </w:r>
          </w:p>
        </w:tc>
        <w:tc>
          <w:tcPr>
            <w:tcW w:w="1215" w:type="dxa"/>
            <w:tcBorders>
              <w:top w:val="single" w:sz="6" w:space="0" w:color="000000"/>
              <w:left w:val="single" w:sz="6" w:space="0" w:color="000000"/>
              <w:bottom w:val="single" w:sz="6" w:space="0" w:color="000000"/>
              <w:right w:val="single" w:sz="6" w:space="0" w:color="000000"/>
            </w:tcBorders>
          </w:tcPr>
          <w:p>
            <w:pPr>
              <w:pStyle w:val="22"/>
              <w:spacing w:before="19"/>
              <w:ind w:right="88"/>
              <w:jc w:val="right"/>
              <w:rPr>
                <w:sz w:val="18"/>
                <w:szCs w:val="18"/>
              </w:rPr>
            </w:pPr>
            <w:r>
              <w:rPr>
                <w:rFonts w:eastAsia="宋体" w:hint="eastAsia"/>
                <w:sz w:val="18"/>
                <w:szCs w:val="18"/>
              </w:rPr>
              <w:t>1</w:t>
            </w:r>
            <w:r>
              <w:rPr>
                <w:rFonts w:eastAsia="宋体"/>
                <w:sz w:val="18"/>
                <w:szCs w:val="18"/>
              </w:rPr>
              <w:t>46.00</w:t>
            </w: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100" w:type="dxa"/>
            <w:tcBorders>
              <w:top w:val="single" w:sz="6" w:space="0" w:color="000000"/>
              <w:left w:val="single" w:sz="6" w:space="0" w:color="000000"/>
              <w:bottom w:val="single" w:sz="6" w:space="0" w:color="000000"/>
              <w:right w:val="single" w:sz="6" w:space="0" w:color="000000"/>
            </w:tcBorders>
          </w:tcPr>
          <w:p>
            <w:pPr>
              <w:pStyle w:val="22"/>
              <w:jc w:val="right"/>
              <w:rPr>
                <w:sz w:val="18"/>
                <w:szCs w:val="18"/>
              </w:rPr>
            </w:pPr>
          </w:p>
        </w:tc>
        <w:tc>
          <w:tcPr>
            <w:tcW w:w="879"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884" w:type="dxa"/>
            <w:tcBorders>
              <w:top w:val="single" w:sz="6" w:space="0" w:color="000000"/>
              <w:left w:val="single" w:sz="6" w:space="0" w:color="000000"/>
              <w:bottom w:val="single" w:sz="6" w:space="0" w:color="000000"/>
              <w:right w:val="single" w:sz="6" w:space="0" w:color="000000"/>
            </w:tcBorders>
          </w:tcPr>
          <w:p>
            <w:pPr>
              <w:pStyle w:val="22"/>
              <w:rPr>
                <w:sz w:val="18"/>
                <w:szCs w:val="18"/>
              </w:rPr>
            </w:pPr>
          </w:p>
        </w:tc>
        <w:tc>
          <w:tcPr>
            <w:tcW w:w="1321" w:type="dxa"/>
            <w:tcBorders>
              <w:top w:val="single" w:sz="6" w:space="0" w:color="000000"/>
              <w:left w:val="single" w:sz="6" w:space="0" w:color="000000"/>
              <w:bottom w:val="single" w:sz="6" w:space="0" w:color="000000"/>
              <w:right w:val="single" w:sz="6" w:space="0" w:color="000000"/>
            </w:tcBorders>
          </w:tcPr>
          <w:p>
            <w:pPr>
              <w:pStyle w:val="22"/>
              <w:spacing w:before="19"/>
              <w:ind w:right="92"/>
              <w:jc w:val="right"/>
              <w:rPr>
                <w:sz w:val="18"/>
                <w:szCs w:val="18"/>
              </w:rPr>
            </w:pPr>
          </w:p>
        </w:tc>
      </w:tr>
    </w:tbl>
    <w:p>
      <w:pPr>
        <w:spacing w:before="79" w:line="254" w:lineRule="auto"/>
        <w:ind w:left="342" w:right="505" w:firstLine="403"/>
        <w:rPr>
          <w:sz w:val="19"/>
        </w:rPr>
      </w:pPr>
      <w:r>
        <w:br w:type="column"/>
      </w:r>
      <w:r>
        <w:rPr>
          <w:w w:val="104"/>
          <w:sz w:val="19"/>
        </w:rPr>
        <w:t>公开02表</w:t>
      </w:r>
      <w:r>
        <w:rPr>
          <w:spacing w:val="1"/>
          <w:w w:val="104"/>
          <w:sz w:val="19"/>
        </w:rPr>
        <w:t xml:space="preserve"> </w:t>
      </w:r>
      <w:r>
        <w:rPr>
          <w:w w:val="104"/>
          <w:sz w:val="19"/>
        </w:rPr>
        <w:t>金额单位：万元</w:t>
      </w:r>
    </w:p>
    <w:p>
      <w:pPr>
        <w:tabs>
          <w:tab w:val="left" w:pos="8843"/>
        </w:tabs>
        <w:spacing w:before="30"/>
        <w:ind w:rightChars="-673" w:right="-1481"/>
        <w:sectPr>
          <w:type w:val="continuous"/>
          <w:pgSz w:w="11920" w:h="16850"/>
          <w:pgMar w:top="760" w:right="560" w:bottom="280" w:left="800" w:header="720" w:footer="720" w:gutter="0"/>
          <w:cols w:num="2" w:space="6524" w:equalWidth="0">
            <w:col w:w="1780" w:space="6524"/>
            <w:col w:w="2256"/>
          </w:cols>
          <w:docGrid w:linePitch="312" w:charSpace="0"/>
        </w:sectPr>
      </w:pPr>
    </w:p>
    <w:p>
      <w:pPr>
        <w:tabs>
          <w:tab w:val="left" w:pos="8843"/>
        </w:tabs>
        <w:spacing w:before="30"/>
        <w:ind w:left="232" w:rightChars="-673" w:right="-1481"/>
        <w:rPr>
          <w:w w:val="104"/>
          <w:sz w:val="19"/>
        </w:rPr>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pPr>
    </w:p>
    <w:p>
      <w:pPr>
        <w:pStyle w:val="28"/>
        <w:tabs>
          <w:tab w:val="left" w:pos="8843"/>
        </w:tabs>
        <w:spacing w:before="30"/>
        <w:ind w:rightChars="-673" w:right="-1481" w:firstLineChars="100" w:firstLine="220"/>
        <w:rPr>
          <w:w w:val="104"/>
          <w:sz w:val="19"/>
        </w:rPr>
      </w:pPr>
      <w:r>
        <w:t>注：本表反映部门本年度取得的各项收入情况</w:t>
      </w:r>
    </w:p>
    <w:p>
      <w:pPr>
        <w:pStyle w:val="28"/>
        <w:tabs>
          <w:tab w:val="left" w:pos="8843"/>
        </w:tabs>
        <w:spacing w:before="30"/>
        <w:ind w:left="232" w:rightChars="-673" w:right="-1481"/>
        <w:rPr>
          <w:w w:val="104"/>
          <w:sz w:val="19"/>
        </w:rPr>
        <w:sectPr>
          <w:type w:val="continuous"/>
          <w:pgSz w:w="11920" w:h="16850"/>
          <w:pgMar w:top="760" w:right="560" w:bottom="280" w:left="800" w:header="720" w:footer="720" w:gutter="0"/>
          <w:docGrid w:linePitch="312" w:charSpace="0"/>
        </w:sectPr>
      </w:pPr>
    </w:p>
    <w:p>
      <w:pPr>
        <w:pStyle w:val="28"/>
        <w:tabs>
          <w:tab w:val="left" w:pos="8843"/>
        </w:tabs>
        <w:spacing w:before="30"/>
        <w:ind w:left="232" w:rightChars="-673" w:right="-1481"/>
        <w:rPr>
          <w:w w:val="104"/>
          <w:sz w:val="19"/>
        </w:rPr>
      </w:pPr>
    </w:p>
    <w:p>
      <w:pPr>
        <w:spacing w:before="79" w:line="254" w:lineRule="auto"/>
        <w:ind w:left="342" w:right="505"/>
        <w:rPr>
          <w:sz w:val="19"/>
        </w:rPr>
        <w:sectPr>
          <w:type w:val="continuous"/>
          <w:pgSz w:w="11920" w:h="16850"/>
          <w:pgMar w:top="760" w:right="560" w:bottom="280" w:left="800" w:header="720" w:footer="720" w:gutter="0"/>
          <w:cols w:num="2" w:space="6524" w:equalWidth="0">
            <w:col w:w="1780" w:space="6524"/>
            <w:col w:w="2256"/>
          </w:cols>
          <w:docGrid w:linePitch="312" w:charSpace="0"/>
        </w:sectPr>
      </w:pPr>
    </w:p>
    <w:p>
      <w:pPr>
        <w:spacing w:before="50"/>
        <w:ind w:left="1094" w:right="837"/>
        <w:jc w:val="center"/>
        <w:rPr>
          <w:rFonts w:ascii="方正仿宋_GBK" w:eastAsia="方正仿宋_GBK" w:cs="方正仿宋_GBK" w:hint="eastAsia"/>
          <w:sz w:val="30"/>
        </w:rPr>
      </w:pPr>
      <w:r>
        <w:rPr>
          <w:rFonts w:ascii="方正仿宋_GBK" w:eastAsia="方正仿宋_GBK" w:cs="方正仿宋_GBK" w:hint="eastAsia"/>
          <w:sz w:val="30"/>
        </w:rPr>
        <w:t>支出决算表</w:t>
      </w:r>
    </w:p>
    <w:p>
      <w:pPr>
        <w:pStyle w:val="15"/>
        <w:rPr>
          <w:sz w:val="20"/>
        </w:rPr>
      </w:pPr>
    </w:p>
    <w:p>
      <w:pPr>
        <w:pStyle w:val="15"/>
        <w:spacing w:before="12"/>
        <w:rPr>
          <w:sz w:val="14"/>
        </w:rPr>
      </w:pPr>
    </w:p>
    <w:p>
      <w:pPr>
        <w:rPr>
          <w:sz w:val="14"/>
        </w:rPr>
        <w:sectPr>
          <w:pgSz w:w="11920" w:h="16850"/>
          <w:pgMar w:top="760" w:right="560" w:bottom="960" w:left="800" w:header="0" w:footer="685" w:gutter="0"/>
          <w:docGrid w:linePitch="312" w:charSpace="0"/>
        </w:sectPr>
      </w:pPr>
    </w:p>
    <w:p>
      <w:pPr>
        <w:pStyle w:val="15"/>
        <w:spacing w:before="5"/>
        <w:rPr>
          <w:sz w:val="26"/>
        </w:rPr>
      </w:pPr>
    </w:p>
    <w:p>
      <w:pPr>
        <w:ind w:left="342" w:rightChars="-866" w:right="-1905"/>
        <w:rPr>
          <w:sz w:val="19"/>
        </w:rPr>
      </w:pPr>
      <w:r>
        <w:rPr>
          <w:w w:val="104"/>
          <w:sz w:val="19"/>
        </w:rPr>
        <w:t>部门：</w:t>
      </w:r>
      <w:r>
        <w:rPr>
          <w:rFonts w:hint="eastAsia"/>
          <w:w w:val="104"/>
          <w:sz w:val="19"/>
        </w:rPr>
        <w:t>中国海关科学技术研究中心</w:t>
      </w:r>
    </w:p>
    <w:p>
      <w:pPr>
        <w:spacing w:before="79" w:line="254" w:lineRule="auto"/>
        <w:ind w:left="342" w:right="673" w:firstLine="600"/>
        <w:rPr>
          <w:sz w:val="19"/>
        </w:rPr>
      </w:pPr>
      <w:r>
        <w:br w:type="column"/>
      </w:r>
      <w:r>
        <w:rPr>
          <w:w w:val="104"/>
          <w:sz w:val="19"/>
        </w:rPr>
        <w:t>公开03表金额单位：万元</w:t>
      </w:r>
    </w:p>
    <w:p>
      <w:pPr>
        <w:spacing w:line="254" w:lineRule="auto"/>
        <w:rPr>
          <w:sz w:val="19"/>
        </w:rPr>
        <w:sectPr>
          <w:type w:val="continuous"/>
          <w:pgSz w:w="11920" w:h="16850"/>
          <w:pgMar w:top="760" w:right="560" w:bottom="280" w:left="800" w:header="720" w:footer="720" w:gutter="0"/>
          <w:cols w:num="2" w:space="6356" w:equalWidth="0">
            <w:col w:w="1780" w:space="6356"/>
            <w:col w:w="2424"/>
          </w:cols>
          <w:docGrid w:linePitch="312" w:charSpace="0"/>
        </w:sectPr>
      </w:pPr>
    </w:p>
    <w:tbl>
      <w:tblPr>
        <w:jc w:val="left"/>
        <w:tblInd w:w="237" w:type="dxa"/>
        <w:tblW w:w="10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214"/>
        <w:gridCol w:w="2193"/>
        <w:gridCol w:w="1425"/>
        <w:gridCol w:w="1435"/>
        <w:gridCol w:w="1143"/>
        <w:gridCol w:w="723"/>
        <w:gridCol w:w="993"/>
        <w:gridCol w:w="878"/>
      </w:tblGrid>
      <w:tr>
        <w:trPr>
          <w:trHeight w:val="239"/>
        </w:trPr>
        <w:tc>
          <w:tcPr>
            <w:tcW w:w="3407" w:type="dxa"/>
            <w:gridSpan w:val="2"/>
            <w:tcBorders>
              <w:top w:val="single" w:sz="6" w:space="0" w:color="000000"/>
              <w:left w:val="single" w:sz="6" w:space="0" w:color="000000"/>
              <w:bottom w:val="single" w:sz="6" w:space="0" w:color="000000"/>
              <w:right w:val="single" w:sz="6" w:space="0" w:color="000000"/>
            </w:tcBorders>
          </w:tcPr>
          <w:p>
            <w:pPr>
              <w:pStyle w:val="22"/>
              <w:spacing w:line="216" w:lineRule="exact"/>
              <w:ind w:left="1520" w:right="1491"/>
              <w:jc w:val="center"/>
              <w:rPr>
                <w:rFonts w:ascii="宋体" w:eastAsia="宋体"/>
                <w:sz w:val="17"/>
              </w:rPr>
            </w:pPr>
            <w:r>
              <w:rPr>
                <w:rFonts w:ascii="宋体" w:eastAsia="宋体" w:hint="eastAsia"/>
                <w:sz w:val="17"/>
              </w:rPr>
              <w:t>项目</w:t>
            </w:r>
          </w:p>
        </w:tc>
        <w:tc>
          <w:tcPr>
            <w:tcW w:w="1425"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9"/>
              <w:rPr>
                <w:rFonts w:ascii="宋体" w:hAnsi="宋体"/>
                <w:sz w:val="12"/>
              </w:rPr>
            </w:pPr>
          </w:p>
          <w:p>
            <w:pPr>
              <w:pStyle w:val="22"/>
              <w:ind w:left="238"/>
              <w:rPr>
                <w:rFonts w:ascii="宋体" w:eastAsia="宋体"/>
                <w:sz w:val="17"/>
              </w:rPr>
            </w:pPr>
            <w:r>
              <w:rPr>
                <w:rFonts w:ascii="宋体" w:eastAsia="宋体" w:hint="eastAsia"/>
                <w:spacing w:val="-1"/>
                <w:w w:val="95"/>
                <w:sz w:val="17"/>
              </w:rPr>
              <w:t>本年支出合计</w:t>
            </w:r>
          </w:p>
        </w:tc>
        <w:tc>
          <w:tcPr>
            <w:tcW w:w="1435"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9"/>
              <w:rPr>
                <w:rFonts w:ascii="宋体" w:hAnsi="宋体"/>
                <w:sz w:val="12"/>
              </w:rPr>
            </w:pPr>
          </w:p>
          <w:p>
            <w:pPr>
              <w:pStyle w:val="22"/>
              <w:ind w:left="402"/>
              <w:rPr>
                <w:rFonts w:ascii="宋体" w:eastAsia="宋体"/>
                <w:sz w:val="17"/>
              </w:rPr>
            </w:pPr>
            <w:r>
              <w:rPr>
                <w:rFonts w:ascii="宋体" w:eastAsia="宋体" w:hint="eastAsia"/>
                <w:w w:val="95"/>
                <w:sz w:val="17"/>
              </w:rPr>
              <w:t>基本支出</w:t>
            </w:r>
          </w:p>
        </w:tc>
        <w:tc>
          <w:tcPr>
            <w:tcW w:w="1143"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9"/>
              <w:rPr>
                <w:rFonts w:ascii="宋体" w:hAnsi="宋体"/>
                <w:sz w:val="12"/>
              </w:rPr>
            </w:pPr>
          </w:p>
          <w:p>
            <w:pPr>
              <w:pStyle w:val="22"/>
              <w:ind w:left="287"/>
              <w:rPr>
                <w:rFonts w:ascii="宋体" w:eastAsia="宋体"/>
                <w:sz w:val="17"/>
              </w:rPr>
            </w:pPr>
            <w:r>
              <w:rPr>
                <w:rFonts w:ascii="宋体" w:eastAsia="宋体" w:hint="eastAsia"/>
                <w:sz w:val="17"/>
              </w:rPr>
              <w:t>项目支出</w:t>
            </w:r>
          </w:p>
        </w:tc>
        <w:tc>
          <w:tcPr>
            <w:tcW w:w="723" w:type="dxa"/>
            <w:vMerge w:val="restart"/>
            <w:tcBorders>
              <w:top w:val="single" w:sz="6" w:space="0" w:color="000000"/>
              <w:left w:val="single" w:sz="6" w:space="0" w:color="000000"/>
              <w:bottom w:val="single" w:sz="6" w:space="0" w:color="000000"/>
              <w:right w:val="single" w:sz="6" w:space="0" w:color="000000"/>
            </w:tcBorders>
          </w:tcPr>
          <w:p>
            <w:pPr>
              <w:pStyle w:val="22"/>
              <w:spacing w:before="9"/>
              <w:rPr>
                <w:rFonts w:ascii="宋体" w:hAnsi="宋体"/>
                <w:sz w:val="12"/>
              </w:rPr>
            </w:pPr>
          </w:p>
          <w:p>
            <w:pPr>
              <w:pStyle w:val="22"/>
              <w:spacing w:before="1" w:line="230" w:lineRule="auto"/>
              <w:ind w:left="172" w:right="141"/>
              <w:jc w:val="both"/>
              <w:rPr>
                <w:rFonts w:ascii="宋体" w:eastAsia="宋体"/>
                <w:sz w:val="17"/>
              </w:rPr>
            </w:pPr>
            <w:r>
              <w:rPr>
                <w:rFonts w:ascii="宋体" w:eastAsia="宋体" w:hint="eastAsia"/>
                <w:spacing w:val="-9"/>
                <w:sz w:val="17"/>
              </w:rPr>
              <w:t>上缴上级支出</w:t>
            </w:r>
          </w:p>
        </w:tc>
        <w:tc>
          <w:tcPr>
            <w:tcW w:w="993"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9"/>
              <w:rPr>
                <w:rFonts w:ascii="宋体" w:hAnsi="宋体"/>
                <w:sz w:val="12"/>
              </w:rPr>
            </w:pPr>
          </w:p>
          <w:p>
            <w:pPr>
              <w:pStyle w:val="22"/>
              <w:ind w:left="182"/>
              <w:rPr>
                <w:rFonts w:ascii="宋体" w:eastAsia="宋体"/>
                <w:sz w:val="17"/>
              </w:rPr>
            </w:pPr>
            <w:r>
              <w:rPr>
                <w:rFonts w:ascii="宋体" w:eastAsia="宋体" w:hint="eastAsia"/>
                <w:w w:val="95"/>
                <w:sz w:val="17"/>
              </w:rPr>
              <w:t>经营支出</w:t>
            </w:r>
          </w:p>
        </w:tc>
        <w:tc>
          <w:tcPr>
            <w:tcW w:w="878" w:type="dxa"/>
            <w:vMerge w:val="restart"/>
            <w:tcBorders>
              <w:top w:val="single" w:sz="6" w:space="0" w:color="000000"/>
              <w:left w:val="single" w:sz="6" w:space="0" w:color="000000"/>
              <w:bottom w:val="single" w:sz="6" w:space="0" w:color="000000"/>
              <w:right w:val="single" w:sz="6" w:space="0" w:color="000000"/>
            </w:tcBorders>
          </w:tcPr>
          <w:p>
            <w:pPr>
              <w:pStyle w:val="22"/>
              <w:spacing w:before="9"/>
              <w:rPr>
                <w:rFonts w:ascii="宋体" w:hAnsi="宋体"/>
                <w:sz w:val="12"/>
              </w:rPr>
            </w:pPr>
          </w:p>
          <w:p>
            <w:pPr>
              <w:pStyle w:val="22"/>
              <w:spacing w:before="1" w:line="230" w:lineRule="auto"/>
              <w:ind w:left="120" w:right="92"/>
              <w:jc w:val="center"/>
              <w:rPr>
                <w:rFonts w:ascii="宋体" w:eastAsia="宋体"/>
                <w:sz w:val="17"/>
              </w:rPr>
            </w:pPr>
            <w:r>
              <w:rPr>
                <w:rFonts w:ascii="宋体" w:eastAsia="宋体" w:hint="eastAsia"/>
                <w:spacing w:val="-9"/>
                <w:sz w:val="17"/>
              </w:rPr>
              <w:t>对附属单位补助支</w:t>
            </w:r>
            <w:r>
              <w:rPr>
                <w:rFonts w:ascii="宋体" w:eastAsia="宋体" w:hint="eastAsia"/>
                <w:sz w:val="17"/>
              </w:rPr>
              <w:t>出</w:t>
            </w:r>
          </w:p>
        </w:tc>
      </w:tr>
      <w:tr>
        <w:trPr>
          <w:trHeight w:val="719"/>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38" w:line="233" w:lineRule="auto"/>
              <w:ind w:left="447" w:right="100" w:hanging="322"/>
              <w:rPr>
                <w:rFonts w:ascii="宋体" w:eastAsia="宋体"/>
                <w:sz w:val="17"/>
              </w:rPr>
            </w:pPr>
            <w:r>
              <w:rPr>
                <w:rFonts w:ascii="宋体" w:eastAsia="宋体" w:hint="eastAsia"/>
                <w:spacing w:val="-9"/>
                <w:sz w:val="17"/>
              </w:rPr>
              <w:t>功能分类科目</w:t>
            </w:r>
            <w:r>
              <w:rPr>
                <w:rFonts w:ascii="宋体" w:eastAsia="宋体" w:hint="eastAsia"/>
                <w:sz w:val="17"/>
              </w:rPr>
              <w:t>编码</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7"/>
              <w:rPr>
                <w:rFonts w:ascii="宋体" w:hAnsi="宋体"/>
                <w:sz w:val="18"/>
              </w:rPr>
            </w:pPr>
          </w:p>
          <w:p>
            <w:pPr>
              <w:pStyle w:val="22"/>
              <w:spacing w:before="1"/>
              <w:ind w:left="761" w:right="731"/>
              <w:jc w:val="center"/>
              <w:rPr>
                <w:rFonts w:ascii="宋体" w:eastAsia="宋体"/>
                <w:sz w:val="17"/>
              </w:rPr>
            </w:pPr>
            <w:r>
              <w:rPr>
                <w:rFonts w:ascii="宋体" w:eastAsia="宋体" w:hint="eastAsia"/>
                <w:w w:val="95"/>
                <w:sz w:val="17"/>
              </w:rPr>
              <w:t>科目名称</w:t>
            </w:r>
          </w:p>
        </w:tc>
        <w:tc>
          <w:tcPr>
            <w:tcW w:w="1425" w:type="dxa"/>
            <w:vMerge/>
            <w:tcBorders>
              <w:top w:val="nil"/>
            </w:tcBorders>
          </w:tcPr>
          <w:p/>
        </w:tc>
        <w:tc>
          <w:tcPr>
            <w:tcW w:w="1435" w:type="dxa"/>
            <w:vMerge/>
            <w:tcBorders>
              <w:top w:val="nil"/>
            </w:tcBorders>
          </w:tcPr>
          <w:p/>
        </w:tc>
        <w:tc>
          <w:tcPr>
            <w:tcW w:w="1143" w:type="dxa"/>
            <w:vMerge/>
            <w:tcBorders>
              <w:top w:val="nil"/>
            </w:tcBorders>
          </w:tcPr>
          <w:p/>
        </w:tc>
        <w:tc>
          <w:tcPr>
            <w:tcW w:w="723" w:type="dxa"/>
            <w:vMerge/>
            <w:tcBorders>
              <w:top w:val="nil"/>
            </w:tcBorders>
          </w:tcPr>
          <w:p/>
        </w:tc>
        <w:tc>
          <w:tcPr>
            <w:tcW w:w="993" w:type="dxa"/>
            <w:vMerge/>
            <w:tcBorders>
              <w:top w:val="nil"/>
            </w:tcBorders>
          </w:tcPr>
          <w:p/>
        </w:tc>
        <w:tc>
          <w:tcPr>
            <w:tcW w:w="878" w:type="dxa"/>
            <w:vMerge/>
            <w:tcBorders>
              <w:top w:val="nil"/>
            </w:tcBorders>
          </w:tcPr>
          <w:p/>
        </w:tc>
      </w:tr>
      <w:tr>
        <w:trPr>
          <w:trHeight w:val="253"/>
        </w:trPr>
        <w:tc>
          <w:tcPr>
            <w:tcW w:w="3407" w:type="dxa"/>
            <w:gridSpan w:val="2"/>
            <w:tcBorders>
              <w:top w:val="single" w:sz="6" w:space="0" w:color="000000"/>
              <w:left w:val="single" w:sz="6" w:space="0" w:color="000000"/>
              <w:bottom w:val="single" w:sz="6" w:space="0" w:color="000000"/>
              <w:right w:val="single" w:sz="6" w:space="0" w:color="000000"/>
            </w:tcBorders>
          </w:tcPr>
          <w:p>
            <w:pPr>
              <w:pStyle w:val="22"/>
              <w:spacing w:before="3"/>
              <w:ind w:left="1520" w:right="1491"/>
              <w:jc w:val="center"/>
              <w:rPr>
                <w:rFonts w:ascii="宋体" w:eastAsia="宋体"/>
                <w:sz w:val="17"/>
              </w:rPr>
            </w:pPr>
            <w:r>
              <w:rPr>
                <w:rFonts w:ascii="宋体" w:eastAsia="宋体" w:hint="eastAsia"/>
                <w:sz w:val="17"/>
              </w:rPr>
              <w:t>栏次</w:t>
            </w:r>
          </w:p>
        </w:tc>
        <w:tc>
          <w:tcPr>
            <w:tcW w:w="1425" w:type="dxa"/>
            <w:tcBorders>
              <w:top w:val="single" w:sz="6" w:space="0" w:color="000000"/>
              <w:left w:val="single" w:sz="6" w:space="0" w:color="000000"/>
              <w:bottom w:val="single" w:sz="6" w:space="0" w:color="000000"/>
              <w:right w:val="single" w:sz="6" w:space="0" w:color="000000"/>
            </w:tcBorders>
          </w:tcPr>
          <w:p>
            <w:pPr>
              <w:pStyle w:val="22"/>
              <w:spacing w:line="234" w:lineRule="exact"/>
              <w:ind w:left="33"/>
              <w:jc w:val="center"/>
            </w:pPr>
            <w:r>
              <w:rPr>
                <w:w w:val="102"/>
              </w:rPr>
              <w:t>1</w:t>
            </w:r>
          </w:p>
        </w:tc>
        <w:tc>
          <w:tcPr>
            <w:tcW w:w="1435" w:type="dxa"/>
            <w:tcBorders>
              <w:top w:val="single" w:sz="6" w:space="0" w:color="000000"/>
              <w:left w:val="single" w:sz="6" w:space="0" w:color="000000"/>
              <w:bottom w:val="single" w:sz="6" w:space="0" w:color="000000"/>
              <w:right w:val="single" w:sz="6" w:space="0" w:color="000000"/>
            </w:tcBorders>
          </w:tcPr>
          <w:p>
            <w:pPr>
              <w:pStyle w:val="22"/>
              <w:spacing w:line="234" w:lineRule="exact"/>
              <w:ind w:left="25"/>
              <w:jc w:val="center"/>
            </w:pPr>
            <w:r>
              <w:rPr>
                <w:w w:val="102"/>
              </w:rPr>
              <w:t>2</w:t>
            </w:r>
          </w:p>
        </w:tc>
        <w:tc>
          <w:tcPr>
            <w:tcW w:w="1143" w:type="dxa"/>
            <w:tcBorders>
              <w:top w:val="single" w:sz="6" w:space="0" w:color="000000"/>
              <w:left w:val="single" w:sz="6" w:space="0" w:color="000000"/>
              <w:bottom w:val="single" w:sz="6" w:space="0" w:color="000000"/>
              <w:right w:val="single" w:sz="6" w:space="0" w:color="000000"/>
            </w:tcBorders>
          </w:tcPr>
          <w:p>
            <w:pPr>
              <w:pStyle w:val="22"/>
              <w:spacing w:line="234" w:lineRule="exact"/>
              <w:ind w:left="30"/>
              <w:jc w:val="center"/>
            </w:pPr>
            <w:r>
              <w:rPr>
                <w:w w:val="102"/>
              </w:rPr>
              <w:t>3</w:t>
            </w:r>
          </w:p>
        </w:tc>
        <w:tc>
          <w:tcPr>
            <w:tcW w:w="723" w:type="dxa"/>
            <w:tcBorders>
              <w:top w:val="single" w:sz="6" w:space="0" w:color="000000"/>
              <w:left w:val="single" w:sz="6" w:space="0" w:color="000000"/>
              <w:bottom w:val="single" w:sz="6" w:space="0" w:color="000000"/>
              <w:right w:val="single" w:sz="6" w:space="0" w:color="000000"/>
            </w:tcBorders>
          </w:tcPr>
          <w:p>
            <w:pPr>
              <w:pStyle w:val="22"/>
              <w:spacing w:line="234" w:lineRule="exact"/>
              <w:ind w:left="27"/>
              <w:jc w:val="center"/>
            </w:pPr>
            <w:r>
              <w:rPr>
                <w:w w:val="102"/>
              </w:rPr>
              <w:t>4</w:t>
            </w:r>
          </w:p>
        </w:tc>
        <w:tc>
          <w:tcPr>
            <w:tcW w:w="993" w:type="dxa"/>
            <w:tcBorders>
              <w:top w:val="single" w:sz="6" w:space="0" w:color="000000"/>
              <w:left w:val="single" w:sz="6" w:space="0" w:color="000000"/>
              <w:bottom w:val="single" w:sz="6" w:space="0" w:color="000000"/>
              <w:right w:val="single" w:sz="6" w:space="0" w:color="000000"/>
            </w:tcBorders>
          </w:tcPr>
          <w:p>
            <w:pPr>
              <w:pStyle w:val="22"/>
              <w:spacing w:line="234" w:lineRule="exact"/>
              <w:ind w:left="28"/>
              <w:jc w:val="center"/>
            </w:pPr>
            <w:r>
              <w:rPr>
                <w:w w:val="102"/>
              </w:rPr>
              <w:t>5</w:t>
            </w:r>
          </w:p>
        </w:tc>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29"/>
              <w:jc w:val="center"/>
            </w:pPr>
            <w:r>
              <w:rPr>
                <w:w w:val="102"/>
              </w:rPr>
              <w:t>6</w:t>
            </w:r>
          </w:p>
        </w:tc>
      </w:tr>
      <w:tr>
        <w:trPr>
          <w:trHeight w:val="282"/>
        </w:trPr>
        <w:tc>
          <w:tcPr>
            <w:tcW w:w="3407" w:type="dxa"/>
            <w:gridSpan w:val="2"/>
            <w:tcBorders>
              <w:top w:val="single" w:sz="6" w:space="0" w:color="000000"/>
              <w:left w:val="single" w:sz="6" w:space="0" w:color="000000"/>
              <w:bottom w:val="single" w:sz="6" w:space="0" w:color="000000"/>
              <w:right w:val="single" w:sz="6" w:space="0" w:color="000000"/>
            </w:tcBorders>
          </w:tcPr>
          <w:p>
            <w:pPr>
              <w:pStyle w:val="22"/>
              <w:spacing w:before="22"/>
              <w:ind w:left="1520" w:right="1491"/>
              <w:jc w:val="center"/>
              <w:rPr>
                <w:rFonts w:ascii="宋体" w:eastAsia="宋体"/>
                <w:sz w:val="17"/>
              </w:rPr>
            </w:pPr>
            <w:r>
              <w:rPr>
                <w:rFonts w:ascii="宋体" w:eastAsia="宋体" w:hint="eastAsia"/>
                <w:sz w:val="17"/>
              </w:rPr>
              <w:t>合计</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b/>
                <w:sz w:val="18"/>
              </w:rPr>
            </w:pPr>
            <w:r>
              <w:rPr>
                <w:b/>
                <w:sz w:val="18"/>
              </w:rPr>
              <w:t>13,446.62</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b/>
                <w:sz w:val="18"/>
              </w:rPr>
            </w:pPr>
            <w:r>
              <w:rPr>
                <w:b/>
                <w:sz w:val="18"/>
              </w:rPr>
              <w:t>6,428.14</w:t>
            </w: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b/>
                <w:sz w:val="18"/>
              </w:rPr>
            </w:pPr>
            <w:r>
              <w:rPr>
                <w:b/>
                <w:sz w:val="18"/>
              </w:rPr>
              <w:t>7,018.48</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spacing w:before="24"/>
              <w:ind w:right="82"/>
              <w:jc w:val="right"/>
              <w:rPr>
                <w:b/>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
              <w:ind w:left="112"/>
              <w:rPr>
                <w:b/>
              </w:rPr>
            </w:pPr>
            <w:r>
              <w:rPr>
                <w:b/>
                <w:w w:val="104"/>
              </w:rPr>
              <w:t>201</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22"/>
              <w:ind w:left="108"/>
              <w:rPr>
                <w:rFonts w:ascii="宋体" w:eastAsia="宋体"/>
                <w:b/>
                <w:bCs/>
                <w:sz w:val="17"/>
              </w:rPr>
            </w:pPr>
            <w:r>
              <w:rPr>
                <w:rFonts w:ascii="宋体" w:eastAsia="宋体" w:hint="eastAsia"/>
                <w:b/>
                <w:bCs/>
                <w:spacing w:val="-5"/>
                <w:sz w:val="17"/>
              </w:rPr>
              <w:t>一般公共服务支出</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r>
              <w:rPr>
                <w:sz w:val="18"/>
              </w:rPr>
              <w:t>12,930.51</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r>
              <w:rPr>
                <w:sz w:val="18"/>
              </w:rPr>
              <w:t>5,912.03</w:t>
            </w: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r>
              <w:rPr>
                <w:sz w:val="18"/>
              </w:rPr>
              <w:t>7,018.48</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spacing w:before="24"/>
              <w:ind w:right="82"/>
              <w:jc w:val="right"/>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
              <w:ind w:left="112"/>
            </w:pPr>
            <w:r>
              <w:rPr>
                <w:w w:val="104"/>
              </w:rPr>
              <w:t>20109</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22"/>
              <w:ind w:left="108"/>
              <w:rPr>
                <w:rFonts w:ascii="宋体" w:eastAsia="宋体"/>
                <w:sz w:val="17"/>
              </w:rPr>
            </w:pPr>
            <w:r>
              <w:rPr>
                <w:rFonts w:ascii="宋体" w:eastAsia="宋体" w:hint="eastAsia"/>
                <w:sz w:val="17"/>
              </w:rPr>
              <w:t>海关事务</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r>
              <w:rPr>
                <w:sz w:val="18"/>
              </w:rPr>
              <w:t>12,930.51</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r>
              <w:rPr>
                <w:sz w:val="18"/>
              </w:rPr>
              <w:t>5,912.03</w:t>
            </w:r>
          </w:p>
        </w:tc>
        <w:tc>
          <w:tcPr>
            <w:tcW w:w="1143" w:type="dxa"/>
            <w:tcBorders>
              <w:top w:val="single" w:sz="6" w:space="0" w:color="000000"/>
              <w:left w:val="single" w:sz="6" w:space="0" w:color="000000"/>
              <w:bottom w:val="single" w:sz="6" w:space="0" w:color="000000"/>
              <w:right w:val="single" w:sz="6" w:space="0" w:color="000000"/>
            </w:tcBorders>
          </w:tcPr>
          <w:p>
            <w:pPr>
              <w:pStyle w:val="22"/>
              <w:jc w:val="center"/>
              <w:rPr>
                <w:rFonts w:eastAsia="宋体"/>
                <w:sz w:val="18"/>
              </w:rPr>
            </w:pPr>
            <w:r>
              <w:rPr>
                <w:rFonts w:eastAsia="宋体"/>
                <w:sz w:val="18"/>
              </w:rPr>
              <w:t xml:space="preserve">       7,018.48</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spacing w:before="24"/>
              <w:ind w:right="82"/>
              <w:jc w:val="right"/>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49"/>
        </w:trPr>
        <w:tc>
          <w:tcPr>
            <w:tcW w:w="1214"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2"/>
              <w:rPr>
                <w:rFonts w:eastAsia="宋体"/>
                <w:w w:val="104"/>
              </w:rPr>
            </w:pPr>
            <w:r>
              <w:rPr>
                <w:rFonts w:eastAsia="宋体" w:hint="eastAsia"/>
                <w:w w:val="104"/>
              </w:rPr>
              <w:t>2</w:t>
            </w:r>
            <w:r>
              <w:rPr>
                <w:rFonts w:eastAsia="宋体"/>
                <w:w w:val="104"/>
              </w:rPr>
              <w:t>010902</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pacing w:val="-1"/>
                <w:sz w:val="17"/>
              </w:rPr>
            </w:pPr>
            <w:r>
              <w:rPr>
                <w:rFonts w:ascii="宋体" w:eastAsia="宋体" w:hint="eastAsia"/>
                <w:spacing w:val="-1"/>
                <w:sz w:val="17"/>
              </w:rPr>
              <w:t>一般行政管理事务</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5"/>
              <w:ind w:right="84"/>
              <w:jc w:val="right"/>
              <w:rPr>
                <w:rFonts w:eastAsia="宋体"/>
                <w:sz w:val="18"/>
              </w:rPr>
            </w:pPr>
            <w:r>
              <w:rPr>
                <w:rFonts w:eastAsia="宋体" w:hint="eastAsia"/>
                <w:sz w:val="18"/>
              </w:rPr>
              <w:t>1</w:t>
            </w:r>
            <w:r>
              <w:rPr>
                <w:rFonts w:eastAsia="宋体"/>
                <w:sz w:val="18"/>
              </w:rPr>
              <w:t>,514.08</w:t>
            </w:r>
          </w:p>
        </w:tc>
        <w:tc>
          <w:tcPr>
            <w:tcW w:w="1435"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5"/>
              <w:ind w:right="84"/>
              <w:jc w:val="right"/>
              <w:rPr>
                <w:rFonts w:eastAsia="宋体"/>
                <w:sz w:val="18"/>
              </w:rPr>
            </w:pPr>
            <w:r>
              <w:rPr>
                <w:rFonts w:eastAsia="宋体" w:hint="eastAsia"/>
                <w:sz w:val="18"/>
              </w:rPr>
              <w:t>1</w:t>
            </w:r>
            <w:r>
              <w:rPr>
                <w:rFonts w:eastAsia="宋体"/>
                <w:sz w:val="18"/>
              </w:rPr>
              <w:t>,514.08</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49"/>
        </w:trPr>
        <w:tc>
          <w:tcPr>
            <w:tcW w:w="1214"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2"/>
            </w:pPr>
            <w:r>
              <w:rPr>
                <w:w w:val="104"/>
              </w:rPr>
              <w:t>2010908</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pacing w:val="-1"/>
                <w:sz w:val="17"/>
              </w:rPr>
              <w:t>信息化建设</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5"/>
              <w:ind w:right="84"/>
              <w:jc w:val="right"/>
              <w:rPr>
                <w:sz w:val="18"/>
              </w:rPr>
            </w:pPr>
            <w:r>
              <w:rPr>
                <w:sz w:val="18"/>
              </w:rPr>
              <w:t>87.00</w:t>
            </w:r>
          </w:p>
        </w:tc>
        <w:tc>
          <w:tcPr>
            <w:tcW w:w="1435"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5"/>
              <w:ind w:right="84"/>
              <w:jc w:val="right"/>
              <w:rPr>
                <w:sz w:val="18"/>
              </w:rPr>
            </w:pPr>
            <w:r>
              <w:rPr>
                <w:sz w:val="18"/>
              </w:rPr>
              <w:t>87.00</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2010909</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海关关务</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10"/>
              <w:ind w:right="84"/>
              <w:jc w:val="right"/>
              <w:rPr>
                <w:sz w:val="18"/>
              </w:rPr>
            </w:pPr>
            <w:r>
              <w:rPr>
                <w:sz w:val="18"/>
              </w:rPr>
              <w:t>3,859.44</w:t>
            </w:r>
          </w:p>
        </w:tc>
        <w:tc>
          <w:tcPr>
            <w:tcW w:w="1435"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10"/>
              <w:ind w:right="84"/>
              <w:jc w:val="right"/>
              <w:rPr>
                <w:sz w:val="18"/>
              </w:rPr>
            </w:pPr>
            <w:r>
              <w:rPr>
                <w:sz w:val="18"/>
              </w:rPr>
              <w:t>3,859.44</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2010912</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检验检疫</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10"/>
              <w:ind w:right="84"/>
              <w:jc w:val="right"/>
              <w:rPr>
                <w:sz w:val="18"/>
              </w:rPr>
            </w:pPr>
            <w:r>
              <w:rPr>
                <w:sz w:val="18"/>
              </w:rPr>
              <w:t>1,471.12</w:t>
            </w:r>
          </w:p>
        </w:tc>
        <w:tc>
          <w:tcPr>
            <w:tcW w:w="1435"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10"/>
              <w:ind w:right="84"/>
              <w:jc w:val="right"/>
              <w:rPr>
                <w:sz w:val="18"/>
              </w:rPr>
            </w:pPr>
            <w:r>
              <w:rPr>
                <w:sz w:val="18"/>
              </w:rPr>
              <w:t>1,471.12</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2010950</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z w:val="17"/>
              </w:rPr>
              <w:t>事业运行</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10"/>
              <w:ind w:right="84"/>
              <w:jc w:val="right"/>
              <w:rPr>
                <w:sz w:val="18"/>
              </w:rPr>
            </w:pPr>
            <w:r>
              <w:rPr>
                <w:sz w:val="18"/>
              </w:rPr>
              <w:t>5,912.03</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10"/>
              <w:ind w:right="84"/>
              <w:jc w:val="right"/>
              <w:rPr>
                <w:sz w:val="18"/>
              </w:rPr>
            </w:pPr>
            <w:r>
              <w:rPr>
                <w:sz w:val="18"/>
              </w:rPr>
              <w:t>5,912.03</w:t>
            </w: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spacing w:before="10"/>
              <w:ind w:right="82"/>
              <w:jc w:val="right"/>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
              <w:ind w:left="112"/>
              <w:rPr>
                <w:rFonts w:eastAsia="宋体"/>
                <w:bCs/>
                <w:w w:val="104"/>
              </w:rPr>
            </w:pPr>
            <w:r>
              <w:rPr>
                <w:rFonts w:eastAsia="宋体" w:hint="eastAsia"/>
                <w:bCs/>
                <w:w w:val="104"/>
              </w:rPr>
              <w:t>2</w:t>
            </w:r>
            <w:r>
              <w:rPr>
                <w:rFonts w:eastAsia="宋体"/>
                <w:bCs/>
                <w:w w:val="104"/>
              </w:rPr>
              <w:t>010999</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22"/>
              <w:ind w:firstLineChars="150" w:firstLine="237"/>
              <w:rPr>
                <w:rFonts w:ascii="宋体" w:eastAsia="宋体"/>
                <w:spacing w:val="-6"/>
                <w:sz w:val="17"/>
              </w:rPr>
            </w:pPr>
            <w:r>
              <w:rPr>
                <w:rFonts w:ascii="宋体" w:eastAsia="宋体" w:hint="eastAsia"/>
                <w:spacing w:val="-6"/>
                <w:sz w:val="17"/>
              </w:rPr>
              <w:t>其他海关事务支出</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rFonts w:eastAsia="宋体"/>
                <w:sz w:val="18"/>
              </w:rPr>
            </w:pPr>
            <w:r>
              <w:rPr>
                <w:rFonts w:eastAsia="宋体" w:hint="eastAsia"/>
                <w:sz w:val="18"/>
              </w:rPr>
              <w:t>8</w:t>
            </w:r>
            <w:r>
              <w:rPr>
                <w:rFonts w:eastAsia="宋体"/>
                <w:sz w:val="18"/>
              </w:rPr>
              <w:t>6.84</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rFonts w:eastAsia="宋体"/>
                <w:sz w:val="18"/>
              </w:rPr>
            </w:pPr>
            <w:r>
              <w:rPr>
                <w:rFonts w:eastAsia="宋体" w:hint="eastAsia"/>
                <w:sz w:val="18"/>
              </w:rPr>
              <w:t>8</w:t>
            </w:r>
            <w:r>
              <w:rPr>
                <w:rFonts w:eastAsia="宋体"/>
                <w:sz w:val="18"/>
              </w:rPr>
              <w:t>6.84</w:t>
            </w: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
              <w:ind w:left="112"/>
              <w:rPr>
                <w:b/>
              </w:rPr>
            </w:pPr>
            <w:r>
              <w:rPr>
                <w:b/>
                <w:w w:val="104"/>
              </w:rPr>
              <w:t>208</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22"/>
              <w:ind w:left="108"/>
              <w:rPr>
                <w:rFonts w:ascii="宋体" w:eastAsia="宋体"/>
                <w:sz w:val="17"/>
              </w:rPr>
            </w:pPr>
            <w:r>
              <w:rPr>
                <w:rFonts w:ascii="宋体" w:eastAsia="宋体" w:hint="eastAsia"/>
                <w:spacing w:val="-6"/>
                <w:sz w:val="17"/>
              </w:rPr>
              <w:t>社会保障和就业支出</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
              <w:ind w:left="112"/>
            </w:pPr>
            <w:r>
              <w:rPr>
                <w:w w:val="104"/>
              </w:rPr>
              <w:t>20805</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22"/>
              <w:ind w:left="108"/>
              <w:rPr>
                <w:rFonts w:ascii="宋体" w:eastAsia="宋体"/>
                <w:sz w:val="17"/>
              </w:rPr>
            </w:pPr>
            <w:r>
              <w:rPr>
                <w:rFonts w:ascii="宋体" w:eastAsia="宋体" w:hint="eastAsia"/>
                <w:spacing w:val="-6"/>
                <w:sz w:val="17"/>
              </w:rPr>
              <w:t>行政事业单位养老支出</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24"/>
              <w:ind w:right="84"/>
              <w:jc w:val="right"/>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0" w:line="257" w:lineRule="exact"/>
              <w:ind w:left="112"/>
              <w:rPr>
                <w:rFonts w:ascii="宋体" w:hAnsi="宋体"/>
              </w:rPr>
            </w:pPr>
            <w:r>
              <w:rPr>
                <w:rFonts w:ascii="宋体" w:hAnsi="宋体"/>
                <w:w w:val="104"/>
              </w:rPr>
              <w:t>2080502</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6"/>
              <w:ind w:left="266"/>
              <w:rPr>
                <w:rFonts w:ascii="宋体" w:eastAsia="宋体"/>
                <w:sz w:val="17"/>
              </w:rPr>
            </w:pPr>
            <w:r>
              <w:rPr>
                <w:rFonts w:ascii="宋体" w:eastAsia="宋体" w:hint="eastAsia"/>
                <w:spacing w:val="-4"/>
                <w:sz w:val="17"/>
              </w:rPr>
              <w:t>事业单位离退休</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22"/>
              <w:ind w:left="108"/>
              <w:rPr>
                <w:rFonts w:ascii="宋体" w:hAnsi="宋体"/>
                <w:b/>
                <w:bCs/>
              </w:rPr>
            </w:pPr>
            <w:r>
              <w:rPr>
                <w:rFonts w:ascii="宋体" w:hAnsi="宋体"/>
                <w:b/>
                <w:bCs/>
                <w:w w:val="104"/>
              </w:rPr>
              <w:t>221</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6"/>
              <w:ind w:left="108"/>
              <w:rPr>
                <w:rFonts w:ascii="宋体" w:eastAsia="宋体"/>
                <w:b/>
                <w:bCs/>
                <w:sz w:val="17"/>
              </w:rPr>
            </w:pPr>
            <w:r>
              <w:rPr>
                <w:rFonts w:ascii="宋体" w:eastAsia="宋体" w:hint="eastAsia"/>
                <w:b/>
                <w:bCs/>
                <w:spacing w:val="-4"/>
                <w:sz w:val="17"/>
              </w:rPr>
              <w:t>住房保障支出</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516.11</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516.11</w:t>
            </w: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0" w:line="257" w:lineRule="exact"/>
              <w:ind w:left="112"/>
              <w:rPr>
                <w:rFonts w:ascii="宋体" w:hAnsi="宋体"/>
              </w:rPr>
            </w:pPr>
            <w:r>
              <w:rPr>
                <w:rFonts w:ascii="宋体" w:hAnsi="宋体"/>
                <w:w w:val="104"/>
              </w:rPr>
              <w:t>22102</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6"/>
              <w:ind w:left="108"/>
              <w:rPr>
                <w:rFonts w:ascii="宋体" w:eastAsia="宋体"/>
                <w:sz w:val="17"/>
              </w:rPr>
            </w:pPr>
            <w:r>
              <w:rPr>
                <w:rFonts w:ascii="宋体" w:eastAsia="宋体" w:hint="eastAsia"/>
                <w:spacing w:val="-3"/>
                <w:sz w:val="17"/>
              </w:rPr>
              <w:t>住房改革支出</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516.11</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516.11</w:t>
            </w: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5" w:line="257" w:lineRule="exact"/>
              <w:ind w:left="112"/>
              <w:rPr>
                <w:rFonts w:ascii="宋体" w:hAnsi="宋体"/>
              </w:rPr>
            </w:pPr>
            <w:r>
              <w:rPr>
                <w:rFonts w:ascii="宋体" w:hAnsi="宋体"/>
                <w:w w:val="104"/>
              </w:rPr>
              <w:t>2210201</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6"/>
              <w:ind w:left="266"/>
              <w:rPr>
                <w:rFonts w:ascii="宋体" w:eastAsia="宋体"/>
                <w:sz w:val="17"/>
              </w:rPr>
            </w:pPr>
            <w:r>
              <w:rPr>
                <w:rFonts w:ascii="宋体" w:eastAsia="宋体" w:hint="eastAsia"/>
                <w:spacing w:val="-1"/>
                <w:sz w:val="17"/>
              </w:rPr>
              <w:t>住房公积金</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354.08</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354.08</w:t>
            </w: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0" w:line="257" w:lineRule="exact"/>
              <w:ind w:left="112"/>
              <w:rPr>
                <w:rFonts w:ascii="宋体" w:hAnsi="宋体"/>
              </w:rPr>
            </w:pPr>
            <w:r>
              <w:rPr>
                <w:rFonts w:ascii="宋体" w:hAnsi="宋体"/>
                <w:w w:val="104"/>
              </w:rPr>
              <w:t>2210202</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6"/>
              <w:ind w:left="266"/>
              <w:rPr>
                <w:rFonts w:ascii="宋体" w:eastAsia="宋体"/>
                <w:sz w:val="17"/>
              </w:rPr>
            </w:pPr>
            <w:r>
              <w:rPr>
                <w:rFonts w:ascii="宋体" w:eastAsia="宋体" w:hint="eastAsia"/>
                <w:sz w:val="17"/>
              </w:rPr>
              <w:t>提租补贴</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16.03</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16.03</w:t>
            </w: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5" w:line="257" w:lineRule="exact"/>
              <w:ind w:left="112"/>
              <w:rPr>
                <w:rFonts w:ascii="宋体" w:hAnsi="宋体"/>
              </w:rPr>
            </w:pPr>
            <w:r>
              <w:rPr>
                <w:rFonts w:ascii="宋体" w:hAnsi="宋体"/>
                <w:w w:val="104"/>
              </w:rPr>
              <w:t>2210203</w:t>
            </w:r>
          </w:p>
        </w:tc>
        <w:tc>
          <w:tcPr>
            <w:tcW w:w="2193" w:type="dxa"/>
            <w:tcBorders>
              <w:top w:val="single" w:sz="6" w:space="0" w:color="000000"/>
              <w:left w:val="single" w:sz="6" w:space="0" w:color="000000"/>
              <w:bottom w:val="single" w:sz="6" w:space="0" w:color="000000"/>
              <w:right w:val="single" w:sz="6" w:space="0" w:color="000000"/>
            </w:tcBorders>
          </w:tcPr>
          <w:p>
            <w:pPr>
              <w:pStyle w:val="22"/>
              <w:spacing w:before="36"/>
              <w:ind w:left="266"/>
              <w:rPr>
                <w:rFonts w:ascii="宋体" w:eastAsia="宋体"/>
                <w:sz w:val="17"/>
              </w:rPr>
            </w:pPr>
            <w:r>
              <w:rPr>
                <w:rFonts w:ascii="宋体" w:eastAsia="宋体" w:hint="eastAsia"/>
                <w:sz w:val="17"/>
              </w:rPr>
              <w:t>购房补贴</w:t>
            </w:r>
          </w:p>
        </w:tc>
        <w:tc>
          <w:tcPr>
            <w:tcW w:w="142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146.00</w:t>
            </w:r>
          </w:p>
        </w:tc>
        <w:tc>
          <w:tcPr>
            <w:tcW w:w="1435" w:type="dxa"/>
            <w:tcBorders>
              <w:top w:val="single" w:sz="6" w:space="0" w:color="000000"/>
              <w:left w:val="single" w:sz="6" w:space="0" w:color="000000"/>
              <w:bottom w:val="single" w:sz="6" w:space="0" w:color="000000"/>
              <w:right w:val="single" w:sz="6" w:space="0" w:color="000000"/>
            </w:tcBorders>
          </w:tcPr>
          <w:p>
            <w:pPr>
              <w:pStyle w:val="22"/>
              <w:spacing w:before="38"/>
              <w:ind w:right="84"/>
              <w:jc w:val="right"/>
              <w:rPr>
                <w:sz w:val="18"/>
              </w:rPr>
            </w:pPr>
            <w:r>
              <w:rPr>
                <w:sz w:val="18"/>
              </w:rPr>
              <w:t>146.00</w:t>
            </w:r>
          </w:p>
        </w:tc>
        <w:tc>
          <w:tcPr>
            <w:tcW w:w="114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72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993"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878" w:type="dxa"/>
            <w:tcBorders>
              <w:top w:val="single" w:sz="6" w:space="0" w:color="000000"/>
              <w:left w:val="single" w:sz="6" w:space="0" w:color="000000"/>
              <w:bottom w:val="single" w:sz="6" w:space="0" w:color="000000"/>
              <w:right w:val="single" w:sz="6" w:space="0" w:color="000000"/>
            </w:tcBorders>
          </w:tcPr>
          <w:p>
            <w:pPr>
              <w:pStyle w:val="22"/>
              <w:rPr>
                <w:sz w:val="18"/>
              </w:rPr>
            </w:pPr>
          </w:p>
        </w:tc>
      </w:tr>
    </w:tbl>
    <w:p>
      <w:pPr>
        <w:spacing w:before="10"/>
        <w:ind w:left="342"/>
      </w:pPr>
      <w:r>
        <w:t>注：本表反映部门本年度各项支出情况。</w:t>
      </w:r>
    </w:p>
    <w:p>
      <w:pPr>
        <w:rPr>
          <w:sz w:val="18"/>
        </w:rPr>
      </w:pPr>
    </w:p>
    <w:p>
      <w:pPr>
        <w:rPr>
          <w:sz w:val="18"/>
        </w:rPr>
        <w:sectPr>
          <w:type w:val="continuous"/>
          <w:pgSz w:w="11920" w:h="16850"/>
          <w:pgMar w:top="760" w:right="560" w:bottom="280" w:left="800" w:header="720" w:footer="720" w:gutter="0"/>
          <w:docGrid w:linePitch="312" w:charSpace="0"/>
        </w:sectPr>
      </w:pPr>
    </w:p>
    <w:p>
      <w:pPr>
        <w:pStyle w:val="15"/>
        <w:spacing w:before="5"/>
        <w:rPr>
          <w:sz w:val="2"/>
        </w:rPr>
      </w:pPr>
    </w:p>
    <w:p>
      <w:pPr>
        <w:spacing w:before="50"/>
        <w:ind w:right="52"/>
        <w:jc w:val="center"/>
        <w:rPr>
          <w:rFonts w:ascii="方正仿宋_GBK" w:eastAsia="方正仿宋_GBK" w:cs="方正仿宋_GBK" w:hint="eastAsia"/>
          <w:sz w:val="30"/>
        </w:rPr>
      </w:pPr>
      <w:r>
        <w:rPr>
          <w:rFonts w:ascii="方正仿宋_GBK" w:eastAsia="方正仿宋_GBK" w:cs="方正仿宋_GBK" w:hint="eastAsia"/>
          <w:sz w:val="30"/>
        </w:rPr>
        <w:t>财政拨款收入支出决算总表</w:t>
      </w:r>
    </w:p>
    <w:p>
      <w:pPr>
        <w:pStyle w:val="15"/>
        <w:spacing w:before="2"/>
        <w:rPr>
          <w:sz w:val="16"/>
        </w:rPr>
      </w:pPr>
    </w:p>
    <w:p>
      <w:pPr>
        <w:rPr>
          <w:sz w:val="16"/>
        </w:rPr>
        <w:sectPr>
          <w:pgSz w:w="11920" w:h="16850"/>
          <w:pgMar w:top="760" w:right="560" w:bottom="960" w:left="800" w:header="0" w:footer="685" w:gutter="0"/>
          <w:docGrid w:linePitch="312" w:charSpace="0"/>
        </w:sectPr>
      </w:pPr>
    </w:p>
    <w:p>
      <w:pPr>
        <w:pStyle w:val="15"/>
        <w:spacing w:before="6"/>
        <w:rPr>
          <w:sz w:val="26"/>
        </w:rPr>
      </w:pPr>
    </w:p>
    <w:p>
      <w:pPr>
        <w:ind w:left="342" w:rightChars="-866" w:right="-1905"/>
        <w:rPr>
          <w:sz w:val="19"/>
        </w:rPr>
      </w:pPr>
      <w:r>
        <w:rPr>
          <w:w w:val="104"/>
          <w:sz w:val="19"/>
        </w:rPr>
        <w:t>部门：</w:t>
      </w:r>
      <w:r>
        <w:rPr>
          <w:rFonts w:hint="eastAsia"/>
          <w:w w:val="104"/>
          <w:sz w:val="19"/>
        </w:rPr>
        <w:t>中国海关科学技术研究中心</w:t>
      </w:r>
    </w:p>
    <w:p>
      <w:pPr>
        <w:spacing w:before="80" w:line="254" w:lineRule="auto"/>
        <w:ind w:left="342" w:right="471" w:firstLine="499"/>
        <w:rPr>
          <w:sz w:val="19"/>
        </w:rPr>
      </w:pPr>
      <w:r>
        <w:br w:type="column"/>
      </w:r>
      <w:r>
        <w:rPr>
          <w:w w:val="104"/>
          <w:sz w:val="19"/>
        </w:rPr>
        <w:t>公开04表金额单位：万元</w:t>
      </w:r>
    </w:p>
    <w:p>
      <w:pPr>
        <w:spacing w:line="254" w:lineRule="auto"/>
        <w:rPr>
          <w:sz w:val="19"/>
        </w:rPr>
        <w:sectPr>
          <w:type w:val="continuous"/>
          <w:pgSz w:w="11920" w:h="16850"/>
          <w:pgMar w:top="760" w:right="560" w:bottom="280" w:left="800" w:header="720" w:footer="720" w:gutter="0"/>
          <w:cols w:num="2" w:space="6558" w:equalWidth="0">
            <w:col w:w="1780" w:space="6558"/>
            <w:col w:w="2222"/>
          </w:cols>
          <w:docGrid w:linePitch="312" w:charSpace="0"/>
        </w:sectPr>
      </w:pPr>
    </w:p>
    <w:tbl>
      <w:tblPr>
        <w:jc w:val="left"/>
        <w:tblInd w:w="237" w:type="dxa"/>
        <w:tblW w:w="10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757"/>
        <w:gridCol w:w="442"/>
        <w:gridCol w:w="1431"/>
        <w:gridCol w:w="1541"/>
        <w:gridCol w:w="437"/>
        <w:gridCol w:w="1431"/>
        <w:gridCol w:w="1431"/>
        <w:gridCol w:w="658"/>
        <w:gridCol w:w="908"/>
      </w:tblGrid>
      <w:tr>
        <w:trPr>
          <w:trHeight w:val="436"/>
        </w:trPr>
        <w:tc>
          <w:tcPr>
            <w:tcW w:w="3630" w:type="dxa"/>
            <w:gridSpan w:val="3"/>
          </w:tcPr>
          <w:p>
            <w:pPr>
              <w:pStyle w:val="22"/>
              <w:tabs>
                <w:tab w:val="left" w:pos="579"/>
              </w:tabs>
              <w:spacing w:before="99"/>
              <w:ind w:left="22"/>
              <w:jc w:val="center"/>
              <w:rPr>
                <w:rFonts w:ascii="宋体" w:eastAsia="宋体"/>
                <w:sz w:val="17"/>
              </w:rPr>
            </w:pPr>
            <w:r>
              <w:rPr>
                <w:rFonts w:ascii="宋体" w:eastAsia="宋体" w:hint="eastAsia"/>
                <w:sz w:val="17"/>
              </w:rPr>
              <w:t>收</w:t>
              <w:tab/>
              <w:t>入</w:t>
            </w:r>
          </w:p>
        </w:tc>
        <w:tc>
          <w:tcPr>
            <w:tcW w:w="6406" w:type="dxa"/>
            <w:gridSpan w:val="6"/>
          </w:tcPr>
          <w:p>
            <w:pPr>
              <w:pStyle w:val="22"/>
              <w:tabs>
                <w:tab w:val="left" w:pos="575"/>
              </w:tabs>
              <w:spacing w:before="99"/>
              <w:ind w:left="18"/>
              <w:jc w:val="center"/>
              <w:rPr>
                <w:rFonts w:ascii="宋体" w:eastAsia="宋体"/>
                <w:sz w:val="17"/>
              </w:rPr>
            </w:pPr>
            <w:r>
              <w:rPr>
                <w:rFonts w:ascii="宋体" w:eastAsia="宋体" w:hint="eastAsia"/>
                <w:sz w:val="17"/>
              </w:rPr>
              <w:t>支</w:t>
              <w:tab/>
              <w:t>出</w:t>
            </w:r>
          </w:p>
        </w:tc>
      </w:tr>
      <w:tr>
        <w:trPr>
          <w:trHeight w:val="1242"/>
        </w:trPr>
        <w:tc>
          <w:tcPr>
            <w:tcW w:w="1757"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2"/>
              <w:rPr>
                <w:rFonts w:ascii="宋体" w:hAnsi="宋体"/>
                <w:sz w:val="23"/>
              </w:rPr>
            </w:pPr>
          </w:p>
          <w:p>
            <w:pPr>
              <w:pStyle w:val="22"/>
              <w:ind w:left="364" w:right="336"/>
              <w:jc w:val="center"/>
              <w:rPr>
                <w:rFonts w:ascii="宋体" w:eastAsia="宋体"/>
                <w:sz w:val="17"/>
              </w:rPr>
            </w:pPr>
            <w:r>
              <w:rPr>
                <w:rFonts w:ascii="宋体" w:eastAsia="宋体" w:hint="eastAsia"/>
                <w:sz w:val="17"/>
              </w:rPr>
              <w:t>项目</w:t>
            </w:r>
          </w:p>
        </w:tc>
        <w:tc>
          <w:tcPr>
            <w:tcW w:w="442"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4"/>
              <w:rPr>
                <w:rFonts w:ascii="宋体" w:hAnsi="宋体"/>
                <w:sz w:val="15"/>
              </w:rPr>
            </w:pPr>
          </w:p>
          <w:p>
            <w:pPr>
              <w:pStyle w:val="22"/>
              <w:spacing w:line="233" w:lineRule="auto"/>
              <w:ind w:left="141" w:right="115"/>
              <w:rPr>
                <w:rFonts w:ascii="宋体" w:eastAsia="宋体"/>
                <w:sz w:val="17"/>
              </w:rPr>
            </w:pPr>
            <w:r>
              <w:rPr>
                <w:rFonts w:ascii="宋体" w:eastAsia="宋体" w:hint="eastAsia"/>
                <w:sz w:val="17"/>
              </w:rPr>
              <w:t>行次</w:t>
            </w:r>
          </w:p>
        </w:tc>
        <w:tc>
          <w:tcPr>
            <w:tcW w:w="1431"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2"/>
              <w:rPr>
                <w:rFonts w:ascii="宋体" w:hAnsi="宋体"/>
                <w:sz w:val="23"/>
              </w:rPr>
            </w:pPr>
          </w:p>
          <w:p>
            <w:pPr>
              <w:pStyle w:val="22"/>
              <w:ind w:left="527" w:right="505"/>
              <w:jc w:val="center"/>
              <w:rPr>
                <w:rFonts w:ascii="宋体" w:eastAsia="宋体"/>
                <w:sz w:val="17"/>
              </w:rPr>
            </w:pPr>
            <w:r>
              <w:rPr>
                <w:rFonts w:ascii="宋体" w:eastAsia="宋体" w:hint="eastAsia"/>
                <w:sz w:val="17"/>
              </w:rPr>
              <w:t>金额</w:t>
            </w:r>
          </w:p>
        </w:tc>
        <w:tc>
          <w:tcPr>
            <w:tcW w:w="1541"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2"/>
              <w:rPr>
                <w:rFonts w:ascii="宋体" w:hAnsi="宋体"/>
                <w:sz w:val="23"/>
              </w:rPr>
            </w:pPr>
          </w:p>
          <w:p>
            <w:pPr>
              <w:pStyle w:val="22"/>
              <w:ind w:left="561" w:right="540"/>
              <w:jc w:val="center"/>
              <w:rPr>
                <w:rFonts w:ascii="宋体" w:eastAsia="宋体"/>
                <w:sz w:val="17"/>
              </w:rPr>
            </w:pPr>
            <w:r>
              <w:rPr>
                <w:rFonts w:ascii="宋体" w:eastAsia="宋体" w:hint="eastAsia"/>
                <w:sz w:val="17"/>
              </w:rPr>
              <w:t>项目</w:t>
            </w:r>
          </w:p>
        </w:tc>
        <w:tc>
          <w:tcPr>
            <w:tcW w:w="437"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4"/>
              <w:rPr>
                <w:rFonts w:ascii="宋体" w:hAnsi="宋体"/>
                <w:sz w:val="15"/>
              </w:rPr>
            </w:pPr>
          </w:p>
          <w:p>
            <w:pPr>
              <w:pStyle w:val="22"/>
              <w:spacing w:line="233" w:lineRule="auto"/>
              <w:ind w:left="139" w:right="112"/>
              <w:rPr>
                <w:rFonts w:ascii="宋体" w:eastAsia="宋体"/>
                <w:sz w:val="17"/>
              </w:rPr>
            </w:pPr>
            <w:r>
              <w:rPr>
                <w:rFonts w:ascii="宋体" w:eastAsia="宋体" w:hint="eastAsia"/>
                <w:sz w:val="17"/>
              </w:rPr>
              <w:t>行次</w:t>
            </w:r>
          </w:p>
        </w:tc>
        <w:tc>
          <w:tcPr>
            <w:tcW w:w="1431"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2"/>
              <w:rPr>
                <w:rFonts w:ascii="宋体" w:hAnsi="宋体"/>
                <w:sz w:val="23"/>
              </w:rPr>
            </w:pPr>
          </w:p>
          <w:p>
            <w:pPr>
              <w:pStyle w:val="22"/>
              <w:ind w:left="529" w:right="504"/>
              <w:jc w:val="center"/>
              <w:rPr>
                <w:rFonts w:ascii="宋体" w:eastAsia="宋体"/>
                <w:sz w:val="17"/>
              </w:rPr>
            </w:pPr>
            <w:r>
              <w:rPr>
                <w:rFonts w:ascii="宋体" w:eastAsia="宋体" w:hint="eastAsia"/>
                <w:sz w:val="17"/>
              </w:rPr>
              <w:t>合计</w:t>
            </w:r>
          </w:p>
        </w:tc>
        <w:tc>
          <w:tcPr>
            <w:tcW w:w="1431"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4"/>
              <w:rPr>
                <w:rFonts w:ascii="宋体" w:hAnsi="宋体"/>
                <w:sz w:val="15"/>
              </w:rPr>
            </w:pPr>
          </w:p>
          <w:p>
            <w:pPr>
              <w:pStyle w:val="22"/>
              <w:spacing w:line="233" w:lineRule="auto"/>
              <w:ind w:left="475" w:right="132" w:hanging="322"/>
              <w:rPr>
                <w:rFonts w:ascii="宋体" w:eastAsia="宋体"/>
                <w:sz w:val="17"/>
              </w:rPr>
            </w:pPr>
            <w:r>
              <w:rPr>
                <w:rFonts w:ascii="宋体" w:eastAsia="宋体" w:hint="eastAsia"/>
                <w:spacing w:val="-1"/>
                <w:w w:val="95"/>
                <w:sz w:val="17"/>
              </w:rPr>
              <w:t>一般公共预算财</w:t>
            </w:r>
            <w:r>
              <w:rPr>
                <w:rFonts w:ascii="宋体" w:eastAsia="宋体" w:hint="eastAsia"/>
                <w:sz w:val="17"/>
              </w:rPr>
              <w:t>政拨款</w:t>
            </w:r>
          </w:p>
        </w:tc>
        <w:tc>
          <w:tcPr>
            <w:tcW w:w="658" w:type="dxa"/>
            <w:tcBorders>
              <w:top w:val="single" w:sz="6" w:space="0" w:color="000000"/>
              <w:left w:val="single" w:sz="6" w:space="0" w:color="000000"/>
              <w:bottom w:val="single" w:sz="6" w:space="0" w:color="000000"/>
              <w:right w:val="single" w:sz="6" w:space="0" w:color="000000"/>
            </w:tcBorders>
          </w:tcPr>
          <w:p>
            <w:pPr>
              <w:pStyle w:val="22"/>
              <w:spacing w:line="228" w:lineRule="auto"/>
              <w:ind w:left="167" w:right="147"/>
              <w:jc w:val="both"/>
              <w:rPr>
                <w:rFonts w:ascii="宋体" w:eastAsia="宋体"/>
                <w:sz w:val="17"/>
              </w:rPr>
            </w:pPr>
            <w:r>
              <w:rPr>
                <w:rFonts w:ascii="宋体" w:eastAsia="宋体" w:hint="eastAsia"/>
                <w:spacing w:val="-9"/>
                <w:sz w:val="17"/>
              </w:rPr>
              <w:t>政府性基金预算财政拨</w:t>
            </w:r>
          </w:p>
          <w:p>
            <w:pPr>
              <w:pStyle w:val="22"/>
              <w:spacing w:line="196" w:lineRule="exact"/>
              <w:ind w:left="22"/>
              <w:jc w:val="center"/>
              <w:rPr>
                <w:rFonts w:ascii="宋体" w:eastAsia="宋体"/>
                <w:sz w:val="17"/>
              </w:rPr>
            </w:pPr>
            <w:r>
              <w:rPr>
                <w:rFonts w:ascii="宋体" w:eastAsia="宋体" w:hint="eastAsia"/>
                <w:w w:val="98"/>
                <w:sz w:val="17"/>
              </w:rPr>
              <w:t>款</w:t>
            </w:r>
          </w:p>
        </w:tc>
        <w:tc>
          <w:tcPr>
            <w:tcW w:w="908" w:type="dxa"/>
            <w:tcBorders>
              <w:top w:val="single" w:sz="6" w:space="0" w:color="000000"/>
              <w:left w:val="single" w:sz="6" w:space="0" w:color="000000"/>
              <w:bottom w:val="single" w:sz="6" w:space="0" w:color="000000"/>
              <w:right w:val="single" w:sz="6" w:space="0" w:color="000000"/>
            </w:tcBorders>
          </w:tcPr>
          <w:p>
            <w:pPr>
              <w:pStyle w:val="22"/>
              <w:spacing w:before="9"/>
              <w:rPr>
                <w:rFonts w:ascii="宋体" w:hAnsi="宋体"/>
                <w:sz w:val="23"/>
              </w:rPr>
            </w:pPr>
          </w:p>
          <w:p>
            <w:pPr>
              <w:pStyle w:val="22"/>
              <w:spacing w:line="228" w:lineRule="auto"/>
              <w:ind w:left="128" w:right="114"/>
              <w:jc w:val="both"/>
              <w:rPr>
                <w:rFonts w:ascii="宋体" w:eastAsia="宋体"/>
                <w:sz w:val="17"/>
              </w:rPr>
            </w:pPr>
            <w:r>
              <w:rPr>
                <w:rFonts w:ascii="宋体" w:eastAsia="宋体" w:hint="eastAsia"/>
                <w:spacing w:val="-9"/>
                <w:sz w:val="17"/>
              </w:rPr>
              <w:t>国有资本经营预算财政拨款</w:t>
            </w:r>
          </w:p>
        </w:tc>
      </w:tr>
      <w:tr>
        <w:trPr>
          <w:trHeight w:val="287"/>
        </w:trPr>
        <w:tc>
          <w:tcPr>
            <w:tcW w:w="1757" w:type="dxa"/>
            <w:tcBorders>
              <w:top w:val="single" w:sz="6" w:space="0" w:color="000000"/>
              <w:left w:val="single" w:sz="6" w:space="0" w:color="000000"/>
              <w:bottom w:val="single" w:sz="6" w:space="0" w:color="000000"/>
              <w:right w:val="single" w:sz="6" w:space="0" w:color="000000"/>
            </w:tcBorders>
          </w:tcPr>
          <w:p>
            <w:pPr>
              <w:pStyle w:val="22"/>
              <w:spacing w:before="22"/>
              <w:ind w:left="364" w:right="336"/>
              <w:jc w:val="center"/>
              <w:rPr>
                <w:rFonts w:ascii="宋体" w:eastAsia="宋体"/>
                <w:sz w:val="17"/>
              </w:rPr>
            </w:pPr>
            <w:r>
              <w:rPr>
                <w:rFonts w:ascii="宋体" w:eastAsia="宋体" w:hint="eastAsia"/>
                <w:sz w:val="17"/>
              </w:rPr>
              <w:t>栏次</w:t>
            </w:r>
          </w:p>
        </w:tc>
        <w:tc>
          <w:tcPr>
            <w:tcW w:w="4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left="24"/>
              <w:jc w:val="center"/>
            </w:pPr>
            <w:r>
              <w:rPr>
                <w:w w:val="102"/>
              </w:rPr>
              <w:t>1</w:t>
            </w: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22"/>
              <w:ind w:left="561" w:right="540"/>
              <w:jc w:val="center"/>
              <w:rPr>
                <w:rFonts w:ascii="宋体" w:eastAsia="宋体"/>
                <w:sz w:val="17"/>
              </w:rPr>
            </w:pPr>
            <w:r>
              <w:rPr>
                <w:rFonts w:ascii="宋体" w:eastAsia="宋体" w:hint="eastAsia"/>
                <w:sz w:val="17"/>
              </w:rPr>
              <w:t>栏次</w:t>
            </w:r>
          </w:p>
        </w:tc>
        <w:tc>
          <w:tcPr>
            <w:tcW w:w="437"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left="22"/>
              <w:jc w:val="center"/>
            </w:pPr>
            <w:r>
              <w:rPr>
                <w:w w:val="102"/>
              </w:rPr>
              <w:t>2</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left="21"/>
              <w:jc w:val="center"/>
            </w:pPr>
            <w:r>
              <w:rPr>
                <w:w w:val="102"/>
              </w:rPr>
              <w:t>3</w:t>
            </w:r>
          </w:p>
        </w:tc>
        <w:tc>
          <w:tcPr>
            <w:tcW w:w="658" w:type="dxa"/>
            <w:tcBorders>
              <w:top w:val="single" w:sz="6" w:space="0" w:color="000000"/>
              <w:left w:val="single" w:sz="6" w:space="0" w:color="000000"/>
              <w:bottom w:val="single" w:sz="6" w:space="0" w:color="000000"/>
              <w:right w:val="single" w:sz="6" w:space="0" w:color="000000"/>
            </w:tcBorders>
          </w:tcPr>
          <w:p>
            <w:pPr>
              <w:pStyle w:val="22"/>
              <w:spacing w:before="1"/>
              <w:ind w:left="15"/>
              <w:jc w:val="center"/>
            </w:pPr>
            <w:r>
              <w:rPr>
                <w:w w:val="102"/>
              </w:rPr>
              <w:t>4</w:t>
            </w:r>
          </w:p>
        </w:tc>
        <w:tc>
          <w:tcPr>
            <w:tcW w:w="908" w:type="dxa"/>
            <w:tcBorders>
              <w:top w:val="single" w:sz="6" w:space="0" w:color="000000"/>
              <w:left w:val="single" w:sz="6" w:space="0" w:color="000000"/>
              <w:bottom w:val="single" w:sz="6" w:space="0" w:color="000000"/>
              <w:right w:val="single" w:sz="6" w:space="0" w:color="000000"/>
            </w:tcBorders>
          </w:tcPr>
          <w:p>
            <w:pPr>
              <w:pStyle w:val="22"/>
              <w:spacing w:before="1"/>
              <w:ind w:left="14"/>
              <w:jc w:val="center"/>
            </w:pPr>
            <w:r>
              <w:rPr>
                <w:w w:val="102"/>
              </w:rPr>
              <w:t>5</w:t>
            </w:r>
          </w:p>
        </w:tc>
      </w:tr>
      <w:tr>
        <w:trPr>
          <w:trHeight w:val="412"/>
        </w:trPr>
        <w:tc>
          <w:tcPr>
            <w:tcW w:w="1757" w:type="dxa"/>
            <w:tcBorders>
              <w:top w:val="single" w:sz="6" w:space="0" w:color="000000"/>
              <w:left w:val="single" w:sz="6" w:space="0" w:color="000000"/>
              <w:bottom w:val="single" w:sz="6" w:space="0" w:color="000000"/>
              <w:right w:val="single" w:sz="6" w:space="0" w:color="000000"/>
            </w:tcBorders>
          </w:tcPr>
          <w:p>
            <w:pPr>
              <w:pStyle w:val="22"/>
              <w:spacing w:line="196" w:lineRule="exact"/>
              <w:ind w:left="107"/>
              <w:rPr>
                <w:rFonts w:ascii="宋体" w:eastAsia="宋体"/>
                <w:sz w:val="17"/>
              </w:rPr>
            </w:pPr>
            <w:r>
              <w:rPr>
                <w:rFonts w:ascii="宋体" w:eastAsia="宋体" w:hint="eastAsia"/>
                <w:spacing w:val="-6"/>
                <w:sz w:val="17"/>
              </w:rPr>
              <w:t>一、一般公共预算财</w:t>
            </w:r>
          </w:p>
          <w:p>
            <w:pPr>
              <w:pStyle w:val="22"/>
              <w:spacing w:line="196" w:lineRule="exact"/>
              <w:ind w:left="107"/>
              <w:rPr>
                <w:rFonts w:ascii="宋体" w:eastAsia="宋体"/>
                <w:sz w:val="17"/>
              </w:rPr>
            </w:pPr>
            <w:r>
              <w:rPr>
                <w:rFonts w:ascii="宋体" w:eastAsia="宋体" w:hint="eastAsia"/>
                <w:sz w:val="17"/>
              </w:rPr>
              <w:t>政拨款</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25"/>
              <w:jc w:val="center"/>
            </w:pPr>
            <w:r>
              <w:rPr>
                <w:w w:val="102"/>
              </w:rPr>
              <w:t>1</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10,940.86</w:t>
            </w:r>
          </w:p>
        </w:tc>
        <w:tc>
          <w:tcPr>
            <w:tcW w:w="1541" w:type="dxa"/>
            <w:tcBorders>
              <w:top w:val="single" w:sz="6" w:space="0" w:color="000000"/>
              <w:left w:val="single" w:sz="6" w:space="0" w:color="000000"/>
              <w:bottom w:val="single" w:sz="6" w:space="0" w:color="000000"/>
              <w:right w:val="single" w:sz="6" w:space="0" w:color="000000"/>
            </w:tcBorders>
          </w:tcPr>
          <w:p>
            <w:pPr>
              <w:pStyle w:val="22"/>
              <w:spacing w:line="196" w:lineRule="exact"/>
              <w:ind w:left="106"/>
              <w:rPr>
                <w:rFonts w:ascii="宋体" w:eastAsia="宋体"/>
                <w:sz w:val="17"/>
              </w:rPr>
            </w:pPr>
            <w:r>
              <w:rPr>
                <w:rFonts w:ascii="宋体" w:eastAsia="宋体" w:hint="eastAsia"/>
                <w:spacing w:val="-5"/>
                <w:sz w:val="17"/>
              </w:rPr>
              <w:t>一、一般公共服务</w:t>
            </w:r>
          </w:p>
          <w:p>
            <w:pPr>
              <w:pStyle w:val="22"/>
              <w:spacing w:line="196" w:lineRule="exact"/>
              <w:ind w:left="106"/>
              <w:rPr>
                <w:rFonts w:ascii="宋体" w:eastAsia="宋体"/>
                <w:sz w:val="17"/>
              </w:rPr>
            </w:pPr>
            <w:r>
              <w:rPr>
                <w:rFonts w:ascii="宋体" w:eastAsia="宋体" w:hint="eastAsia"/>
                <w:sz w:val="17"/>
              </w:rPr>
              <w:t>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14</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r>
              <w:rPr>
                <w:w w:val="104"/>
              </w:rPr>
              <w:t>8,385.26</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r>
              <w:rPr>
                <w:w w:val="104"/>
              </w:rPr>
              <w:t>8,385.26</w:t>
            </w: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7"/>
        </w:trPr>
        <w:tc>
          <w:tcPr>
            <w:tcW w:w="1757" w:type="dxa"/>
            <w:tcBorders>
              <w:top w:val="single" w:sz="6" w:space="0" w:color="000000"/>
              <w:left w:val="single" w:sz="6" w:space="0" w:color="000000"/>
              <w:bottom w:val="single" w:sz="6" w:space="0" w:color="000000"/>
              <w:right w:val="single" w:sz="6" w:space="0" w:color="000000"/>
            </w:tcBorders>
          </w:tcPr>
          <w:p>
            <w:pPr>
              <w:pStyle w:val="22"/>
              <w:spacing w:line="196" w:lineRule="exact"/>
              <w:ind w:left="107"/>
              <w:rPr>
                <w:rFonts w:ascii="宋体" w:eastAsia="宋体"/>
                <w:sz w:val="17"/>
              </w:rPr>
            </w:pPr>
            <w:r>
              <w:rPr>
                <w:rFonts w:ascii="宋体" w:eastAsia="宋体" w:hint="eastAsia"/>
                <w:spacing w:val="-6"/>
                <w:sz w:val="17"/>
              </w:rPr>
              <w:t>二、政府性基金预算</w:t>
            </w:r>
          </w:p>
          <w:p>
            <w:pPr>
              <w:pStyle w:val="22"/>
              <w:spacing w:line="201" w:lineRule="exact"/>
              <w:ind w:left="107"/>
              <w:rPr>
                <w:rFonts w:ascii="宋体" w:eastAsia="宋体"/>
                <w:sz w:val="17"/>
              </w:rPr>
            </w:pPr>
            <w:r>
              <w:rPr>
                <w:rFonts w:ascii="宋体" w:eastAsia="宋体" w:hint="eastAsia"/>
                <w:sz w:val="17"/>
              </w:rPr>
              <w:t>财政拨款</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8"/>
              <w:ind w:left="25"/>
              <w:jc w:val="center"/>
            </w:pPr>
            <w:r>
              <w:rPr>
                <w:w w:val="102"/>
              </w:rPr>
              <w:t>2</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89"/>
              <w:ind w:left="106"/>
              <w:rPr>
                <w:rFonts w:ascii="宋体" w:eastAsia="宋体"/>
                <w:sz w:val="17"/>
              </w:rPr>
            </w:pPr>
            <w:r>
              <w:rPr>
                <w:rFonts w:ascii="宋体" w:eastAsia="宋体" w:hint="eastAsia"/>
                <w:spacing w:val="-3"/>
                <w:sz w:val="17"/>
              </w:rPr>
              <w:t>二、外交支出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8"/>
              <w:ind w:right="85"/>
              <w:jc w:val="right"/>
            </w:pPr>
            <w:r>
              <w:rPr>
                <w:w w:val="104"/>
              </w:rPr>
              <w:t>15</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8"/>
              <w:ind w:right="86"/>
              <w:jc w:val="right"/>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8"/>
              <w:ind w:right="86"/>
              <w:jc w:val="right"/>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2"/>
        </w:trPr>
        <w:tc>
          <w:tcPr>
            <w:tcW w:w="1757" w:type="dxa"/>
            <w:tcBorders>
              <w:top w:val="single" w:sz="6" w:space="0" w:color="000000"/>
              <w:left w:val="single" w:sz="6" w:space="0" w:color="000000"/>
              <w:bottom w:val="single" w:sz="6" w:space="0" w:color="000000"/>
              <w:right w:val="single" w:sz="6" w:space="0" w:color="000000"/>
            </w:tcBorders>
          </w:tcPr>
          <w:p>
            <w:pPr>
              <w:pStyle w:val="22"/>
              <w:spacing w:line="196" w:lineRule="exact"/>
              <w:ind w:left="107"/>
              <w:rPr>
                <w:rFonts w:ascii="宋体" w:eastAsia="宋体"/>
                <w:sz w:val="17"/>
              </w:rPr>
            </w:pPr>
            <w:r>
              <w:rPr>
                <w:rFonts w:ascii="宋体" w:eastAsia="宋体" w:hint="eastAsia"/>
                <w:spacing w:val="-6"/>
                <w:sz w:val="17"/>
              </w:rPr>
              <w:t>三、国有资本经营财</w:t>
            </w:r>
          </w:p>
          <w:p>
            <w:pPr>
              <w:pStyle w:val="22"/>
              <w:spacing w:line="196" w:lineRule="exact"/>
              <w:ind w:left="107"/>
              <w:rPr>
                <w:rFonts w:ascii="宋体" w:eastAsia="宋体"/>
                <w:sz w:val="17"/>
              </w:rPr>
            </w:pPr>
            <w:r>
              <w:rPr>
                <w:rFonts w:ascii="宋体" w:eastAsia="宋体" w:hint="eastAsia"/>
                <w:sz w:val="17"/>
              </w:rPr>
              <w:t>政拨款</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25"/>
              <w:jc w:val="center"/>
            </w:pPr>
            <w:r>
              <w:rPr>
                <w:w w:val="102"/>
              </w:rPr>
              <w:t>3</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84"/>
              <w:ind w:left="106"/>
              <w:rPr>
                <w:rFonts w:ascii="宋体" w:eastAsia="宋体"/>
                <w:sz w:val="17"/>
              </w:rPr>
            </w:pPr>
            <w:r>
              <w:rPr>
                <w:rFonts w:ascii="宋体" w:eastAsia="宋体" w:hint="eastAsia"/>
                <w:spacing w:val="-5"/>
                <w:sz w:val="17"/>
              </w:rPr>
              <w:t>三、公共安全支出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16</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757"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1"/>
              <w:ind w:left="25"/>
              <w:jc w:val="center"/>
            </w:pPr>
            <w:r>
              <w:rPr>
                <w:w w:val="102"/>
              </w:rPr>
              <w:t>4</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22"/>
              <w:ind w:left="106"/>
              <w:rPr>
                <w:rFonts w:ascii="宋体" w:eastAsia="宋体"/>
                <w:sz w:val="17"/>
              </w:rPr>
            </w:pPr>
            <w:r>
              <w:rPr>
                <w:rFonts w:ascii="宋体" w:eastAsia="宋体" w:hint="eastAsia"/>
                <w:spacing w:val="-3"/>
                <w:sz w:val="17"/>
              </w:rPr>
              <w:t>四、教育支出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1"/>
              <w:ind w:right="85"/>
              <w:jc w:val="right"/>
            </w:pPr>
            <w:r>
              <w:rPr>
                <w:w w:val="104"/>
              </w:rPr>
              <w:t>17</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2"/>
        </w:trPr>
        <w:tc>
          <w:tcPr>
            <w:tcW w:w="1757"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25"/>
              <w:jc w:val="center"/>
            </w:pPr>
            <w:r>
              <w:rPr>
                <w:w w:val="102"/>
              </w:rPr>
              <w:t>5</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spacing w:line="196" w:lineRule="exact"/>
              <w:ind w:left="106"/>
              <w:rPr>
                <w:rFonts w:ascii="宋体" w:eastAsia="宋体"/>
                <w:sz w:val="17"/>
              </w:rPr>
            </w:pPr>
            <w:r>
              <w:rPr>
                <w:rFonts w:ascii="宋体" w:eastAsia="宋体" w:hint="eastAsia"/>
                <w:spacing w:val="-5"/>
                <w:sz w:val="17"/>
              </w:rPr>
              <w:t>五、社会保障和就</w:t>
            </w:r>
          </w:p>
          <w:p>
            <w:pPr>
              <w:pStyle w:val="22"/>
              <w:spacing w:line="196" w:lineRule="exact"/>
              <w:ind w:left="106"/>
              <w:rPr>
                <w:rFonts w:ascii="宋体" w:eastAsia="宋体"/>
                <w:sz w:val="17"/>
              </w:rPr>
            </w:pPr>
            <w:r>
              <w:rPr>
                <w:rFonts w:ascii="宋体" w:eastAsia="宋体" w:hint="eastAsia"/>
                <w:sz w:val="17"/>
              </w:rPr>
              <w:t>业支出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18</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757"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1"/>
              <w:ind w:left="25"/>
              <w:jc w:val="center"/>
            </w:pPr>
            <w:r>
              <w:rPr>
                <w:w w:val="102"/>
              </w:rPr>
              <w:t>6</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22"/>
              <w:ind w:left="106"/>
              <w:rPr>
                <w:rFonts w:ascii="宋体" w:eastAsia="宋体"/>
                <w:sz w:val="17"/>
              </w:rPr>
            </w:pPr>
            <w:r>
              <w:rPr>
                <w:rFonts w:ascii="宋体" w:eastAsia="宋体" w:hint="eastAsia"/>
                <w:spacing w:val="-5"/>
                <w:sz w:val="17"/>
              </w:rPr>
              <w:t>六、卫生健康支出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1"/>
              <w:ind w:right="85"/>
              <w:jc w:val="right"/>
            </w:pPr>
            <w:r>
              <w:rPr>
                <w:w w:val="104"/>
              </w:rPr>
              <w:t>19</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pP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757"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1"/>
              <w:ind w:left="25"/>
              <w:jc w:val="center"/>
            </w:pPr>
            <w:r>
              <w:rPr>
                <w:w w:val="102"/>
              </w:rPr>
              <w:t>7</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22"/>
              <w:ind w:left="106"/>
              <w:rPr>
                <w:rFonts w:ascii="宋体" w:eastAsia="宋体"/>
                <w:sz w:val="17"/>
              </w:rPr>
            </w:pPr>
            <w:r>
              <w:rPr>
                <w:rFonts w:ascii="宋体" w:eastAsia="宋体" w:hint="eastAsia"/>
                <w:spacing w:val="-5"/>
                <w:sz w:val="17"/>
              </w:rPr>
              <w:t>七、住房保障支出</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1"/>
              <w:ind w:right="85"/>
              <w:jc w:val="right"/>
            </w:pPr>
            <w:r>
              <w:rPr>
                <w:w w:val="104"/>
              </w:rPr>
              <w:t>20</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pPr>
            <w:r>
              <w:rPr>
                <w:w w:val="104"/>
              </w:rPr>
              <w:t>516.11</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pPr>
            <w:r>
              <w:rPr>
                <w:w w:val="104"/>
              </w:rPr>
              <w:t>516.11</w:t>
            </w: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757" w:type="dxa"/>
            <w:tcBorders>
              <w:top w:val="single" w:sz="6" w:space="0" w:color="000000"/>
              <w:left w:val="single" w:sz="6" w:space="0" w:color="000000"/>
              <w:bottom w:val="single" w:sz="6" w:space="0" w:color="000000"/>
              <w:right w:val="single" w:sz="6" w:space="0" w:color="000000"/>
            </w:tcBorders>
          </w:tcPr>
          <w:p>
            <w:pPr>
              <w:pStyle w:val="22"/>
              <w:spacing w:before="22"/>
              <w:ind w:left="364" w:right="341"/>
              <w:jc w:val="center"/>
              <w:rPr>
                <w:rFonts w:ascii="宋体" w:eastAsia="宋体"/>
                <w:sz w:val="17"/>
              </w:rPr>
            </w:pPr>
            <w:r>
              <w:rPr>
                <w:rFonts w:ascii="宋体" w:eastAsia="宋体" w:hint="eastAsia"/>
                <w:spacing w:val="-4"/>
                <w:sz w:val="17"/>
              </w:rPr>
              <w:t>本年收入合计</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1"/>
              <w:ind w:left="25"/>
              <w:jc w:val="center"/>
            </w:pPr>
            <w:r>
              <w:rPr>
                <w:w w:val="102"/>
              </w:rPr>
              <w:t>8</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5"/>
              <w:jc w:val="right"/>
              <w:rPr>
                <w:b/>
              </w:rPr>
            </w:pPr>
            <w:r>
              <w:rPr>
                <w:b/>
                <w:w w:val="104"/>
              </w:rPr>
              <w:t>10,940.86</w:t>
            </w: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22"/>
              <w:ind w:left="264"/>
              <w:rPr>
                <w:rFonts w:ascii="宋体" w:eastAsia="宋体"/>
                <w:sz w:val="17"/>
              </w:rPr>
            </w:pPr>
            <w:r>
              <w:rPr>
                <w:rFonts w:ascii="宋体" w:eastAsia="宋体" w:hint="eastAsia"/>
                <w:spacing w:val="-4"/>
                <w:sz w:val="17"/>
              </w:rPr>
              <w:t>本年支出合计</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1"/>
              <w:ind w:right="85"/>
              <w:jc w:val="right"/>
            </w:pPr>
            <w:r>
              <w:rPr>
                <w:w w:val="104"/>
              </w:rPr>
              <w:t>21</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rPr>
                <w:b/>
              </w:rPr>
            </w:pPr>
            <w:r>
              <w:rPr>
                <w:b/>
                <w:w w:val="104"/>
              </w:rPr>
              <w:t>8,901.37</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1"/>
              <w:ind w:right="86"/>
              <w:jc w:val="right"/>
              <w:rPr>
                <w:b/>
              </w:rPr>
            </w:pPr>
            <w:r>
              <w:rPr>
                <w:b/>
                <w:w w:val="104"/>
              </w:rPr>
              <w:t>8,901.37</w:t>
            </w: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2"/>
        </w:trPr>
        <w:tc>
          <w:tcPr>
            <w:tcW w:w="1757" w:type="dxa"/>
            <w:tcBorders>
              <w:top w:val="single" w:sz="6" w:space="0" w:color="000000"/>
              <w:left w:val="single" w:sz="6" w:space="0" w:color="000000"/>
              <w:bottom w:val="single" w:sz="6" w:space="0" w:color="000000"/>
              <w:right w:val="single" w:sz="6" w:space="0" w:color="000000"/>
            </w:tcBorders>
          </w:tcPr>
          <w:p>
            <w:pPr>
              <w:pStyle w:val="22"/>
              <w:spacing w:line="193" w:lineRule="exact"/>
              <w:ind w:left="107"/>
              <w:rPr>
                <w:rFonts w:ascii="宋体" w:eastAsia="宋体"/>
                <w:sz w:val="17"/>
              </w:rPr>
            </w:pPr>
            <w:r>
              <w:rPr>
                <w:rFonts w:ascii="宋体" w:eastAsia="宋体" w:hint="eastAsia"/>
                <w:spacing w:val="-6"/>
                <w:sz w:val="17"/>
              </w:rPr>
              <w:t>年初财政拨款结转和</w:t>
            </w:r>
          </w:p>
          <w:p>
            <w:pPr>
              <w:pStyle w:val="22"/>
              <w:spacing w:line="199" w:lineRule="exact"/>
              <w:ind w:left="107"/>
              <w:rPr>
                <w:rFonts w:ascii="宋体" w:eastAsia="宋体"/>
                <w:sz w:val="17"/>
              </w:rPr>
            </w:pPr>
            <w:r>
              <w:rPr>
                <w:rFonts w:ascii="宋体" w:eastAsia="宋体" w:hint="eastAsia"/>
                <w:sz w:val="17"/>
              </w:rPr>
              <w:t>结余</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25"/>
              <w:jc w:val="center"/>
            </w:pPr>
            <w:r>
              <w:rPr>
                <w:w w:val="102"/>
              </w:rPr>
              <w:t>9</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644.59</w:t>
            </w:r>
          </w:p>
        </w:tc>
        <w:tc>
          <w:tcPr>
            <w:tcW w:w="1541" w:type="dxa"/>
            <w:tcBorders>
              <w:top w:val="single" w:sz="6" w:space="0" w:color="000000"/>
              <w:left w:val="single" w:sz="6" w:space="0" w:color="000000"/>
              <w:bottom w:val="single" w:sz="6" w:space="0" w:color="000000"/>
              <w:right w:val="single" w:sz="6" w:space="0" w:color="000000"/>
            </w:tcBorders>
          </w:tcPr>
          <w:p>
            <w:pPr>
              <w:pStyle w:val="22"/>
              <w:spacing w:line="193" w:lineRule="exact"/>
              <w:ind w:left="106"/>
              <w:rPr>
                <w:rFonts w:ascii="宋体" w:eastAsia="宋体"/>
                <w:sz w:val="17"/>
              </w:rPr>
            </w:pPr>
            <w:r>
              <w:rPr>
                <w:rFonts w:ascii="宋体" w:eastAsia="宋体" w:hint="eastAsia"/>
                <w:spacing w:val="-5"/>
                <w:sz w:val="17"/>
              </w:rPr>
              <w:t>年末财政拨款结转</w:t>
            </w:r>
          </w:p>
          <w:p>
            <w:pPr>
              <w:pStyle w:val="22"/>
              <w:spacing w:line="199" w:lineRule="exact"/>
              <w:ind w:left="106"/>
              <w:rPr>
                <w:rFonts w:ascii="宋体" w:eastAsia="宋体"/>
                <w:sz w:val="17"/>
              </w:rPr>
            </w:pPr>
            <w:r>
              <w:rPr>
                <w:rFonts w:ascii="宋体" w:eastAsia="宋体" w:hint="eastAsia"/>
                <w:sz w:val="17"/>
              </w:rPr>
              <w:t>和结余</w:t>
            </w: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22</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r>
              <w:rPr>
                <w:w w:val="104"/>
              </w:rPr>
              <w:t>2,684.08</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6"/>
              <w:jc w:val="right"/>
            </w:pPr>
            <w:r>
              <w:rPr>
                <w:w w:val="104"/>
              </w:rPr>
              <w:t>2,684.08</w:t>
            </w: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7"/>
        </w:trPr>
        <w:tc>
          <w:tcPr>
            <w:tcW w:w="1757" w:type="dxa"/>
            <w:tcBorders>
              <w:top w:val="single" w:sz="6" w:space="0" w:color="000000"/>
              <w:left w:val="single" w:sz="6" w:space="0" w:color="000000"/>
              <w:bottom w:val="single" w:sz="6" w:space="0" w:color="000000"/>
              <w:right w:val="single" w:sz="6" w:space="0" w:color="000000"/>
            </w:tcBorders>
          </w:tcPr>
          <w:p>
            <w:pPr>
              <w:pStyle w:val="22"/>
              <w:spacing w:line="196" w:lineRule="exact"/>
              <w:ind w:left="270"/>
              <w:rPr>
                <w:rFonts w:ascii="宋体" w:eastAsia="宋体"/>
                <w:sz w:val="17"/>
              </w:rPr>
            </w:pPr>
            <w:r>
              <w:rPr>
                <w:rFonts w:ascii="宋体" w:eastAsia="宋体" w:hint="eastAsia"/>
                <w:spacing w:val="-1"/>
                <w:w w:val="95"/>
                <w:sz w:val="17"/>
              </w:rPr>
              <w:t>一般公共预算财政</w:t>
            </w:r>
          </w:p>
          <w:p>
            <w:pPr>
              <w:pStyle w:val="22"/>
              <w:spacing w:line="201" w:lineRule="exact"/>
              <w:ind w:left="107"/>
              <w:rPr>
                <w:rFonts w:ascii="宋体" w:eastAsia="宋体"/>
                <w:sz w:val="17"/>
              </w:rPr>
            </w:pPr>
            <w:r>
              <w:rPr>
                <w:rFonts w:ascii="宋体" w:eastAsia="宋体" w:hint="eastAsia"/>
                <w:sz w:val="17"/>
              </w:rPr>
              <w:t>拨款</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88" w:right="68"/>
              <w:jc w:val="center"/>
            </w:pPr>
            <w:r>
              <w:rPr>
                <w:w w:val="104"/>
              </w:rPr>
              <w:t>10</w:t>
            </w:r>
          </w:p>
        </w:tc>
        <w:tc>
          <w:tcPr>
            <w:tcW w:w="1431"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644.59</w:t>
            </w:r>
          </w:p>
        </w:tc>
        <w:tc>
          <w:tcPr>
            <w:tcW w:w="154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23</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2"/>
        </w:trPr>
        <w:tc>
          <w:tcPr>
            <w:tcW w:w="1757" w:type="dxa"/>
            <w:tcBorders>
              <w:top w:val="single" w:sz="6" w:space="0" w:color="000000"/>
              <w:left w:val="single" w:sz="6" w:space="0" w:color="000000"/>
              <w:bottom w:val="single" w:sz="6" w:space="0" w:color="000000"/>
              <w:right w:val="single" w:sz="6" w:space="0" w:color="000000"/>
            </w:tcBorders>
          </w:tcPr>
          <w:p>
            <w:pPr>
              <w:pStyle w:val="22"/>
              <w:spacing w:line="191" w:lineRule="exact"/>
              <w:ind w:left="270"/>
              <w:rPr>
                <w:rFonts w:ascii="宋体" w:eastAsia="宋体"/>
                <w:sz w:val="17"/>
              </w:rPr>
            </w:pPr>
            <w:r>
              <w:rPr>
                <w:rFonts w:ascii="宋体" w:eastAsia="宋体" w:hint="eastAsia"/>
                <w:spacing w:val="-1"/>
                <w:w w:val="95"/>
                <w:sz w:val="17"/>
              </w:rPr>
              <w:t>政府性基金预算财</w:t>
            </w:r>
          </w:p>
          <w:p>
            <w:pPr>
              <w:pStyle w:val="22"/>
              <w:spacing w:line="201" w:lineRule="exact"/>
              <w:ind w:left="107"/>
              <w:rPr>
                <w:rFonts w:ascii="宋体" w:eastAsia="宋体"/>
                <w:sz w:val="17"/>
              </w:rPr>
            </w:pPr>
            <w:r>
              <w:rPr>
                <w:rFonts w:ascii="宋体" w:eastAsia="宋体" w:hint="eastAsia"/>
                <w:sz w:val="17"/>
              </w:rPr>
              <w:t>政拨款</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88" w:right="68"/>
              <w:jc w:val="center"/>
            </w:pPr>
            <w:r>
              <w:rPr>
                <w:w w:val="104"/>
              </w:rPr>
              <w:t>11</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24</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417"/>
        </w:trPr>
        <w:tc>
          <w:tcPr>
            <w:tcW w:w="1757" w:type="dxa"/>
            <w:tcBorders>
              <w:top w:val="single" w:sz="6" w:space="0" w:color="000000"/>
              <w:left w:val="single" w:sz="6" w:space="0" w:color="000000"/>
              <w:bottom w:val="single" w:sz="6" w:space="0" w:color="000000"/>
              <w:right w:val="single" w:sz="6" w:space="0" w:color="000000"/>
            </w:tcBorders>
          </w:tcPr>
          <w:p>
            <w:pPr>
              <w:pStyle w:val="22"/>
              <w:spacing w:line="196" w:lineRule="exact"/>
              <w:ind w:left="270"/>
              <w:rPr>
                <w:rFonts w:ascii="宋体" w:eastAsia="宋体"/>
                <w:sz w:val="17"/>
              </w:rPr>
            </w:pPr>
            <w:r>
              <w:rPr>
                <w:rFonts w:ascii="宋体" w:eastAsia="宋体" w:hint="eastAsia"/>
                <w:spacing w:val="-1"/>
                <w:w w:val="95"/>
                <w:sz w:val="17"/>
              </w:rPr>
              <w:t>国有资本经营预算</w:t>
            </w:r>
          </w:p>
          <w:p>
            <w:pPr>
              <w:pStyle w:val="22"/>
              <w:spacing w:line="201" w:lineRule="exact"/>
              <w:ind w:left="107"/>
              <w:rPr>
                <w:rFonts w:ascii="宋体" w:eastAsia="宋体"/>
                <w:sz w:val="17"/>
              </w:rPr>
            </w:pPr>
            <w:r>
              <w:rPr>
                <w:rFonts w:ascii="宋体" w:eastAsia="宋体" w:hint="eastAsia"/>
                <w:sz w:val="17"/>
              </w:rPr>
              <w:t>财政拨款</w:t>
            </w:r>
          </w:p>
        </w:tc>
        <w:tc>
          <w:tcPr>
            <w:tcW w:w="442" w:type="dxa"/>
            <w:tcBorders>
              <w:top w:val="single" w:sz="6" w:space="0" w:color="000000"/>
              <w:left w:val="single" w:sz="6" w:space="0" w:color="000000"/>
              <w:bottom w:val="single" w:sz="6" w:space="0" w:color="000000"/>
              <w:right w:val="single" w:sz="6" w:space="0" w:color="000000"/>
            </w:tcBorders>
          </w:tcPr>
          <w:p>
            <w:pPr>
              <w:pStyle w:val="22"/>
              <w:spacing w:before="63"/>
              <w:ind w:left="88" w:right="68"/>
              <w:jc w:val="center"/>
            </w:pPr>
            <w:r>
              <w:rPr>
                <w:w w:val="104"/>
              </w:rPr>
              <w:t>12</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54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437" w:type="dxa"/>
            <w:tcBorders>
              <w:top w:val="single" w:sz="6" w:space="0" w:color="000000"/>
              <w:left w:val="single" w:sz="6" w:space="0" w:color="000000"/>
              <w:bottom w:val="single" w:sz="6" w:space="0" w:color="000000"/>
              <w:right w:val="single" w:sz="6" w:space="0" w:color="000000"/>
            </w:tcBorders>
          </w:tcPr>
          <w:p>
            <w:pPr>
              <w:pStyle w:val="22"/>
              <w:spacing w:before="63"/>
              <w:ind w:right="85"/>
              <w:jc w:val="right"/>
            </w:pPr>
            <w:r>
              <w:rPr>
                <w:w w:val="104"/>
              </w:rPr>
              <w:t>25</w:t>
            </w: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43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757" w:type="dxa"/>
            <w:tcBorders>
              <w:top w:val="single" w:sz="6" w:space="0" w:color="000000"/>
              <w:left w:val="single" w:sz="6" w:space="0" w:color="000000"/>
              <w:bottom w:val="single" w:sz="6" w:space="0" w:color="000000"/>
              <w:right w:val="single" w:sz="6" w:space="0" w:color="000000"/>
            </w:tcBorders>
          </w:tcPr>
          <w:p>
            <w:pPr>
              <w:pStyle w:val="22"/>
              <w:spacing w:before="17"/>
              <w:ind w:left="364" w:right="336"/>
              <w:jc w:val="center"/>
              <w:rPr>
                <w:rFonts w:ascii="宋体" w:eastAsia="宋体"/>
                <w:sz w:val="17"/>
              </w:rPr>
            </w:pPr>
            <w:r>
              <w:rPr>
                <w:rFonts w:ascii="宋体" w:eastAsia="宋体" w:hint="eastAsia"/>
                <w:sz w:val="17"/>
              </w:rPr>
              <w:t>总计</w:t>
            </w:r>
          </w:p>
        </w:tc>
        <w:tc>
          <w:tcPr>
            <w:tcW w:w="442" w:type="dxa"/>
            <w:tcBorders>
              <w:top w:val="single" w:sz="6" w:space="0" w:color="000000"/>
              <w:left w:val="single" w:sz="6" w:space="0" w:color="000000"/>
              <w:bottom w:val="single" w:sz="6" w:space="0" w:color="000000"/>
              <w:right w:val="single" w:sz="6" w:space="0" w:color="000000"/>
            </w:tcBorders>
          </w:tcPr>
          <w:p>
            <w:pPr>
              <w:pStyle w:val="22"/>
              <w:spacing w:line="249" w:lineRule="exact"/>
              <w:ind w:left="88" w:right="68"/>
              <w:jc w:val="center"/>
            </w:pPr>
            <w:r>
              <w:rPr>
                <w:w w:val="104"/>
              </w:rPr>
              <w:t>13</w:t>
            </w:r>
          </w:p>
        </w:tc>
        <w:tc>
          <w:tcPr>
            <w:tcW w:w="1431" w:type="dxa"/>
            <w:tcBorders>
              <w:top w:val="single" w:sz="6" w:space="0" w:color="000000"/>
              <w:left w:val="single" w:sz="6" w:space="0" w:color="000000"/>
              <w:bottom w:val="single" w:sz="6" w:space="0" w:color="000000"/>
              <w:right w:val="single" w:sz="6" w:space="0" w:color="000000"/>
            </w:tcBorders>
          </w:tcPr>
          <w:p>
            <w:pPr>
              <w:pStyle w:val="22"/>
              <w:spacing w:line="249" w:lineRule="exact"/>
              <w:ind w:right="85"/>
              <w:jc w:val="right"/>
              <w:rPr>
                <w:b/>
              </w:rPr>
            </w:pPr>
            <w:r>
              <w:rPr>
                <w:b/>
                <w:w w:val="104"/>
              </w:rPr>
              <w:t>11,585.45</w:t>
            </w:r>
          </w:p>
        </w:tc>
        <w:tc>
          <w:tcPr>
            <w:tcW w:w="1541" w:type="dxa"/>
            <w:tcBorders>
              <w:top w:val="single" w:sz="6" w:space="0" w:color="000000"/>
              <w:left w:val="single" w:sz="6" w:space="0" w:color="000000"/>
              <w:bottom w:val="single" w:sz="6" w:space="0" w:color="000000"/>
              <w:right w:val="single" w:sz="6" w:space="0" w:color="000000"/>
            </w:tcBorders>
          </w:tcPr>
          <w:p>
            <w:pPr>
              <w:pStyle w:val="22"/>
              <w:spacing w:before="17"/>
              <w:ind w:left="538" w:right="562"/>
              <w:jc w:val="center"/>
              <w:rPr>
                <w:rFonts w:ascii="宋体" w:eastAsia="宋体"/>
                <w:sz w:val="17"/>
              </w:rPr>
            </w:pPr>
            <w:r>
              <w:rPr>
                <w:rFonts w:ascii="宋体" w:eastAsia="宋体" w:hint="eastAsia"/>
                <w:sz w:val="17"/>
              </w:rPr>
              <w:t>总计</w:t>
            </w:r>
          </w:p>
        </w:tc>
        <w:tc>
          <w:tcPr>
            <w:tcW w:w="437" w:type="dxa"/>
            <w:tcBorders>
              <w:top w:val="single" w:sz="6" w:space="0" w:color="000000"/>
              <w:left w:val="single" w:sz="6" w:space="0" w:color="000000"/>
              <w:bottom w:val="single" w:sz="6" w:space="0" w:color="000000"/>
              <w:right w:val="single" w:sz="6" w:space="0" w:color="000000"/>
            </w:tcBorders>
          </w:tcPr>
          <w:p>
            <w:pPr>
              <w:pStyle w:val="22"/>
              <w:spacing w:line="249" w:lineRule="exact"/>
              <w:ind w:right="85"/>
              <w:jc w:val="right"/>
            </w:pPr>
            <w:r>
              <w:rPr>
                <w:w w:val="104"/>
              </w:rPr>
              <w:t>26</w:t>
            </w:r>
          </w:p>
        </w:tc>
        <w:tc>
          <w:tcPr>
            <w:tcW w:w="1431" w:type="dxa"/>
            <w:tcBorders>
              <w:top w:val="single" w:sz="6" w:space="0" w:color="000000"/>
              <w:left w:val="single" w:sz="6" w:space="0" w:color="000000"/>
              <w:bottom w:val="single" w:sz="6" w:space="0" w:color="000000"/>
              <w:right w:val="single" w:sz="6" w:space="0" w:color="000000"/>
            </w:tcBorders>
          </w:tcPr>
          <w:p>
            <w:pPr>
              <w:pStyle w:val="22"/>
              <w:spacing w:line="249" w:lineRule="exact"/>
              <w:ind w:right="86"/>
              <w:jc w:val="right"/>
              <w:rPr>
                <w:b/>
              </w:rPr>
            </w:pPr>
            <w:r>
              <w:rPr>
                <w:b/>
                <w:w w:val="104"/>
              </w:rPr>
              <w:t>11,585.45</w:t>
            </w:r>
          </w:p>
        </w:tc>
        <w:tc>
          <w:tcPr>
            <w:tcW w:w="1431" w:type="dxa"/>
            <w:tcBorders>
              <w:top w:val="single" w:sz="6" w:space="0" w:color="000000"/>
              <w:left w:val="single" w:sz="6" w:space="0" w:color="000000"/>
              <w:bottom w:val="single" w:sz="6" w:space="0" w:color="000000"/>
              <w:right w:val="single" w:sz="6" w:space="0" w:color="000000"/>
            </w:tcBorders>
          </w:tcPr>
          <w:p>
            <w:pPr>
              <w:pStyle w:val="22"/>
              <w:spacing w:line="249" w:lineRule="exact"/>
              <w:ind w:right="86"/>
              <w:jc w:val="right"/>
              <w:rPr>
                <w:b/>
              </w:rPr>
            </w:pPr>
            <w:r>
              <w:rPr>
                <w:b/>
                <w:w w:val="104"/>
              </w:rPr>
              <w:t>11,585.45</w:t>
            </w:r>
          </w:p>
        </w:tc>
        <w:tc>
          <w:tcPr>
            <w:tcW w:w="65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08" w:type="dxa"/>
            <w:tcBorders>
              <w:top w:val="single" w:sz="6" w:space="0" w:color="000000"/>
              <w:left w:val="single" w:sz="6" w:space="0" w:color="000000"/>
              <w:bottom w:val="single" w:sz="6" w:space="0" w:color="000000"/>
              <w:right w:val="single" w:sz="6" w:space="0" w:color="000000"/>
            </w:tcBorders>
          </w:tcPr>
          <w:p>
            <w:pPr>
              <w:pStyle w:val="22"/>
              <w:rPr>
                <w:sz w:val="20"/>
              </w:rPr>
            </w:pPr>
          </w:p>
        </w:tc>
      </w:tr>
    </w:tbl>
    <w:p>
      <w:pPr>
        <w:ind w:left="342" w:right="519"/>
      </w:pPr>
      <w:r>
        <w:t>注：本表反映部门本年度一般公共预算财政拨款、政府性基金预算财政拨款和国有资本经营预算财政</w:t>
      </w:r>
      <w:r>
        <w:rPr>
          <w:w w:val="104"/>
        </w:rPr>
        <w:t>拨款的总收支和年末结转结余情况。</w:t>
      </w:r>
    </w:p>
    <w:p>
      <w:pPr>
        <w:tabs>
          <w:tab w:val="left" w:pos="9720"/>
        </w:tabs>
        <w:jc w:val="both"/>
        <w:sectPr>
          <w:type w:val="continuous"/>
          <w:pgSz w:w="11920" w:h="16850"/>
          <w:pgMar w:top="760" w:right="560" w:bottom="280" w:left="800" w:header="720" w:footer="720" w:gutter="0"/>
          <w:docGrid w:linePitch="312" w:charSpace="0"/>
        </w:sectPr>
      </w:pPr>
      <w:r>
        <w:tab/>
      </w:r>
    </w:p>
    <w:p>
      <w:pPr>
        <w:spacing w:before="50"/>
        <w:ind w:left="3188"/>
        <w:rPr>
          <w:rFonts w:ascii="方正仿宋_GBK" w:eastAsia="方正仿宋_GBK" w:cs="方正仿宋_GBK" w:hint="eastAsia"/>
          <w:sz w:val="30"/>
        </w:rPr>
      </w:pPr>
      <w:r>
        <w:rPr>
          <w:spacing w:val="-1"/>
          <w:sz w:val="30"/>
        </w:rPr>
        <w:t>一</w:t>
      </w:r>
      <w:r>
        <w:rPr>
          <w:rFonts w:ascii="方正仿宋_GBK" w:eastAsia="方正仿宋_GBK" w:cs="方正仿宋_GBK" w:hint="eastAsia"/>
          <w:spacing w:val="-1"/>
          <w:sz w:val="30"/>
        </w:rPr>
        <w:t>般公共预算财政拨款支出决算表</w:t>
      </w:r>
    </w:p>
    <w:p>
      <w:pPr>
        <w:pStyle w:val="15"/>
        <w:rPr>
          <w:rFonts w:ascii="方正仿宋_GBK" w:eastAsia="方正仿宋_GBK" w:cs="方正仿宋_GBK" w:hint="eastAsia"/>
          <w:sz w:val="20"/>
        </w:rPr>
      </w:pPr>
      <w:r>
        <w:rPr>
          <w:rFonts w:ascii="方正仿宋_GBK" w:eastAsia="方正仿宋_GBK" w:cs="方正仿宋_GBK" w:hint="eastAsia"/>
        </w:rPr>
        <w:br w:type="column"/>
      </w:r>
    </w:p>
    <w:p>
      <w:pPr>
        <w:pStyle w:val="15"/>
        <w:spacing w:before="1"/>
        <w:rPr>
          <w:sz w:val="16"/>
        </w:rPr>
      </w:pPr>
    </w:p>
    <w:p>
      <w:pPr>
        <w:ind w:left="1375"/>
        <w:rPr>
          <w:sz w:val="19"/>
        </w:rPr>
      </w:pPr>
      <w:r>
        <w:rPr>
          <w:w w:val="104"/>
          <w:sz w:val="19"/>
        </w:rPr>
        <w:t>公开05表</w:t>
      </w:r>
    </w:p>
    <w:p>
      <w:pPr>
        <w:rPr>
          <w:sz w:val="19"/>
        </w:rPr>
        <w:sectPr>
          <w:pgSz w:w="11920" w:h="16850"/>
          <w:pgMar w:top="760" w:right="560" w:bottom="960" w:left="800" w:header="0" w:footer="685" w:gutter="0"/>
          <w:cols w:num="2" w:space="40" w:equalWidth="0">
            <w:col w:w="7692" w:space="40"/>
            <w:col w:w="2828"/>
          </w:cols>
          <w:docGrid w:linePitch="312" w:charSpace="0"/>
        </w:sectPr>
      </w:pPr>
    </w:p>
    <w:p>
      <w:pPr>
        <w:tabs>
          <w:tab w:val="left" w:pos="8689"/>
        </w:tabs>
        <w:spacing w:before="25"/>
        <w:ind w:left="342"/>
        <w:rPr>
          <w:sz w:val="19"/>
        </w:rPr>
      </w:pPr>
      <w:r>
        <w:rPr>
          <w:w w:val="104"/>
          <w:sz w:val="19"/>
        </w:rPr>
        <w:t>部门：</w:t>
      </w:r>
      <w:r>
        <w:rPr>
          <w:rFonts w:hint="eastAsia"/>
          <w:w w:val="104"/>
          <w:sz w:val="19"/>
        </w:rPr>
        <w:t>中国海关科学技术研究中心</w:t>
      </w:r>
      <w:r>
        <w:rPr>
          <w:w w:val="104"/>
          <w:sz w:val="19"/>
        </w:rPr>
        <w:tab/>
      </w:r>
      <w:r>
        <w:rPr>
          <w:w w:val="104"/>
          <w:position w:val="1"/>
          <w:sz w:val="19"/>
        </w:rPr>
        <w:t>金额单位：万元</w:t>
      </w:r>
    </w:p>
    <w:tbl>
      <w:tblPr>
        <w:jc w:val="left"/>
        <w:tblInd w:w="237" w:type="dxa"/>
        <w:tblW w:w="10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214"/>
        <w:gridCol w:w="2548"/>
        <w:gridCol w:w="2284"/>
        <w:gridCol w:w="2092"/>
        <w:gridCol w:w="1866"/>
      </w:tblGrid>
      <w:tr>
        <w:trPr>
          <w:trHeight w:val="239"/>
        </w:trPr>
        <w:tc>
          <w:tcPr>
            <w:tcW w:w="3762" w:type="dxa"/>
            <w:gridSpan w:val="2"/>
          </w:tcPr>
          <w:p>
            <w:pPr>
              <w:pStyle w:val="22"/>
              <w:spacing w:before="6" w:line="213" w:lineRule="exact"/>
              <w:ind w:left="1698" w:right="1668"/>
              <w:jc w:val="center"/>
              <w:rPr>
                <w:rFonts w:ascii="宋体" w:eastAsia="宋体"/>
                <w:sz w:val="17"/>
              </w:rPr>
            </w:pPr>
            <w:r>
              <w:rPr>
                <w:rFonts w:ascii="宋体" w:eastAsia="宋体" w:hint="eastAsia"/>
                <w:sz w:val="17"/>
              </w:rPr>
              <w:t>项目</w:t>
            </w:r>
          </w:p>
        </w:tc>
        <w:tc>
          <w:tcPr>
            <w:tcW w:w="6242" w:type="dxa"/>
            <w:gridSpan w:val="3"/>
          </w:tcPr>
          <w:p>
            <w:pPr>
              <w:pStyle w:val="22"/>
              <w:spacing w:before="6" w:line="213" w:lineRule="exact"/>
              <w:ind w:left="2770" w:right="2736"/>
              <w:jc w:val="center"/>
              <w:rPr>
                <w:rFonts w:ascii="宋体" w:eastAsia="宋体"/>
                <w:sz w:val="17"/>
              </w:rPr>
            </w:pPr>
            <w:r>
              <w:rPr>
                <w:rFonts w:ascii="宋体" w:eastAsia="宋体" w:hint="eastAsia"/>
                <w:sz w:val="17"/>
              </w:rPr>
              <w:t>本年支出</w:t>
            </w:r>
          </w:p>
        </w:tc>
      </w:tr>
      <w:tr>
        <w:trPr>
          <w:trHeight w:val="719"/>
        </w:trPr>
        <w:tc>
          <w:tcPr>
            <w:tcW w:w="1214"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2"/>
              </w:rPr>
            </w:pPr>
          </w:p>
          <w:p>
            <w:pPr>
              <w:pStyle w:val="22"/>
              <w:spacing w:line="228" w:lineRule="auto"/>
              <w:ind w:left="447" w:right="100" w:hanging="317"/>
              <w:rPr>
                <w:rFonts w:ascii="宋体" w:eastAsia="宋体"/>
                <w:sz w:val="17"/>
              </w:rPr>
            </w:pPr>
            <w:r>
              <w:rPr>
                <w:rFonts w:ascii="宋体" w:eastAsia="宋体" w:hint="eastAsia"/>
                <w:spacing w:val="-10"/>
                <w:sz w:val="17"/>
              </w:rPr>
              <w:t>功能分类科目</w:t>
            </w:r>
            <w:r>
              <w:rPr>
                <w:rFonts w:ascii="宋体" w:eastAsia="宋体" w:hint="eastAsia"/>
                <w:sz w:val="17"/>
              </w:rPr>
              <w:t>编码</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921" w:right="891"/>
              <w:jc w:val="center"/>
              <w:rPr>
                <w:rFonts w:ascii="宋体" w:eastAsia="宋体"/>
                <w:sz w:val="17"/>
              </w:rPr>
            </w:pPr>
            <w:r>
              <w:rPr>
                <w:rFonts w:ascii="宋体" w:eastAsia="宋体" w:hint="eastAsia"/>
                <w:sz w:val="17"/>
              </w:rPr>
              <w:t>科目名称</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960" w:right="928"/>
              <w:jc w:val="center"/>
              <w:rPr>
                <w:rFonts w:ascii="宋体" w:eastAsia="宋体"/>
                <w:sz w:val="17"/>
              </w:rPr>
            </w:pPr>
            <w:r>
              <w:rPr>
                <w:rFonts w:ascii="宋体" w:eastAsia="宋体" w:hint="eastAsia"/>
                <w:sz w:val="17"/>
              </w:rPr>
              <w:t>小计</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692" w:right="664"/>
              <w:jc w:val="center"/>
              <w:rPr>
                <w:rFonts w:ascii="宋体" w:eastAsia="宋体"/>
                <w:sz w:val="17"/>
              </w:rPr>
            </w:pPr>
            <w:r>
              <w:rPr>
                <w:rFonts w:ascii="宋体" w:eastAsia="宋体" w:hint="eastAsia"/>
                <w:sz w:val="17"/>
              </w:rPr>
              <w:t>基本支出</w:t>
            </w:r>
          </w:p>
        </w:tc>
        <w:tc>
          <w:tcPr>
            <w:tcW w:w="1866"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619"/>
              <w:rPr>
                <w:rFonts w:ascii="宋体" w:eastAsia="宋体"/>
                <w:sz w:val="17"/>
              </w:rPr>
            </w:pPr>
            <w:r>
              <w:rPr>
                <w:rFonts w:ascii="宋体" w:eastAsia="宋体" w:hint="eastAsia"/>
                <w:w w:val="95"/>
                <w:sz w:val="17"/>
              </w:rPr>
              <w:t>项目支出</w:t>
            </w:r>
          </w:p>
        </w:tc>
      </w:tr>
      <w:tr>
        <w:trPr>
          <w:trHeight w:val="253"/>
        </w:trPr>
        <w:tc>
          <w:tcPr>
            <w:tcW w:w="3762" w:type="dxa"/>
            <w:gridSpan w:val="2"/>
            <w:tcBorders>
              <w:top w:val="single" w:sz="6" w:space="0" w:color="000000"/>
              <w:left w:val="single" w:sz="6" w:space="0" w:color="000000"/>
              <w:bottom w:val="single" w:sz="6" w:space="0" w:color="000000"/>
              <w:right w:val="single" w:sz="6" w:space="0" w:color="000000"/>
            </w:tcBorders>
          </w:tcPr>
          <w:p>
            <w:pPr>
              <w:pStyle w:val="22"/>
              <w:spacing w:before="16" w:line="218" w:lineRule="exact"/>
              <w:ind w:left="1698" w:right="1668"/>
              <w:jc w:val="center"/>
              <w:rPr>
                <w:rFonts w:ascii="宋体" w:eastAsia="宋体"/>
                <w:sz w:val="17"/>
              </w:rPr>
            </w:pPr>
            <w:r>
              <w:rPr>
                <w:rFonts w:ascii="宋体" w:eastAsia="宋体" w:hint="eastAsia"/>
                <w:sz w:val="17"/>
              </w:rPr>
              <w:t>栏次</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left="29"/>
              <w:jc w:val="center"/>
            </w:pPr>
            <w:r>
              <w:rPr>
                <w:w w:val="102"/>
              </w:rPr>
              <w:t>1</w:t>
            </w:r>
          </w:p>
        </w:tc>
        <w:tc>
          <w:tcPr>
            <w:tcW w:w="2092" w:type="dxa"/>
            <w:tcBorders>
              <w:top w:val="single" w:sz="6" w:space="0" w:color="000000"/>
              <w:left w:val="single" w:sz="6" w:space="0" w:color="000000"/>
              <w:bottom w:val="single" w:sz="6" w:space="0" w:color="000000"/>
              <w:right w:val="single" w:sz="6" w:space="0" w:color="000000"/>
            </w:tcBorders>
          </w:tcPr>
          <w:p>
            <w:pPr>
              <w:pStyle w:val="22"/>
              <w:spacing w:line="234" w:lineRule="exact"/>
              <w:ind w:left="31"/>
              <w:jc w:val="center"/>
            </w:pPr>
            <w:r>
              <w:rPr>
                <w:w w:val="102"/>
              </w:rPr>
              <w:t>2</w:t>
            </w: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left="28"/>
              <w:jc w:val="center"/>
            </w:pPr>
            <w:r>
              <w:rPr>
                <w:w w:val="102"/>
              </w:rPr>
              <w:t>3</w:t>
            </w:r>
          </w:p>
        </w:tc>
      </w:tr>
      <w:tr>
        <w:trPr>
          <w:trHeight w:val="253"/>
        </w:trPr>
        <w:tc>
          <w:tcPr>
            <w:tcW w:w="3762" w:type="dxa"/>
            <w:gridSpan w:val="2"/>
            <w:tcBorders>
              <w:top w:val="single" w:sz="6" w:space="0" w:color="000000"/>
              <w:left w:val="single" w:sz="6" w:space="0" w:color="000000"/>
              <w:bottom w:val="single" w:sz="6" w:space="0" w:color="000000"/>
              <w:right w:val="single" w:sz="6" w:space="0" w:color="000000"/>
            </w:tcBorders>
          </w:tcPr>
          <w:p>
            <w:pPr>
              <w:pStyle w:val="22"/>
              <w:spacing w:before="16" w:line="218" w:lineRule="exact"/>
              <w:ind w:left="1698" w:right="1668"/>
              <w:jc w:val="center"/>
              <w:rPr>
                <w:rFonts w:ascii="宋体" w:eastAsia="宋体"/>
                <w:sz w:val="17"/>
              </w:rPr>
            </w:pPr>
            <w:r>
              <w:rPr>
                <w:rFonts w:ascii="宋体" w:eastAsia="宋体" w:hint="eastAsia"/>
                <w:sz w:val="17"/>
              </w:rPr>
              <w:t>合计</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1"/>
              <w:jc w:val="right"/>
              <w:rPr>
                <w:rFonts w:ascii="宋体" w:eastAsia="宋体" w:cs="宋体"/>
                <w:b/>
                <w:bCs/>
              </w:rPr>
            </w:pPr>
            <w:r>
              <w:rPr>
                <w:b/>
                <w:bCs/>
                <w:w w:val="104"/>
              </w:rPr>
              <w:t>8</w:t>
            </w:r>
            <w:r>
              <w:rPr>
                <w:rFonts w:cs="宋体"/>
                <w:b/>
                <w:bCs/>
                <w:w w:val="104"/>
              </w:rPr>
              <w:t>,901.37</w:t>
            </w:r>
          </w:p>
        </w:tc>
        <w:tc>
          <w:tcPr>
            <w:tcW w:w="2092"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1"/>
              <w:jc w:val="right"/>
              <w:rPr>
                <w:b/>
              </w:rPr>
            </w:pPr>
            <w:r>
              <w:rPr>
                <w:b/>
                <w:w w:val="104"/>
              </w:rPr>
              <w:t>1,882.89</w:t>
            </w: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rPr>
                <w:b/>
              </w:rPr>
            </w:pPr>
            <w:r>
              <w:rPr>
                <w:b/>
                <w:w w:val="104"/>
              </w:rPr>
              <w:t>7,018.48</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b/>
              </w:rPr>
            </w:pPr>
            <w:r>
              <w:rPr>
                <w:b/>
                <w:w w:val="104"/>
              </w:rPr>
              <w:t>201</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1"/>
              <w:ind w:left="108"/>
              <w:rPr>
                <w:rFonts w:ascii="宋体" w:eastAsia="宋体"/>
                <w:sz w:val="17"/>
              </w:rPr>
            </w:pPr>
            <w:r>
              <w:rPr>
                <w:rFonts w:ascii="宋体" w:eastAsia="宋体" w:hint="eastAsia"/>
                <w:spacing w:val="-5"/>
                <w:sz w:val="17"/>
              </w:rPr>
              <w:t>一般公共服务支出</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pPr>
            <w:r>
              <w:rPr>
                <w:w w:val="104"/>
              </w:rPr>
              <w:t>8,385.26</w:t>
            </w:r>
          </w:p>
        </w:tc>
        <w:tc>
          <w:tcPr>
            <w:tcW w:w="2092"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1"/>
              <w:jc w:val="right"/>
            </w:pPr>
            <w:r>
              <w:rPr>
                <w:w w:val="104"/>
              </w:rPr>
              <w:t>1,366.78</w:t>
            </w: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7,018.48</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1"/>
              <w:ind w:left="112"/>
              <w:rPr>
                <w:rFonts w:ascii="宋体" w:eastAsia="宋体"/>
                <w:sz w:val="17"/>
              </w:rPr>
            </w:pPr>
            <w:r>
              <w:rPr>
                <w:rFonts w:ascii="宋体" w:eastAsia="宋体" w:hint="eastAsia"/>
                <w:w w:val="95"/>
                <w:sz w:val="17"/>
              </w:rPr>
              <w:t>海关事务</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pPr>
            <w:r>
              <w:rPr>
                <w:w w:val="104"/>
              </w:rPr>
              <w:t>8,385.26</w:t>
            </w:r>
          </w:p>
        </w:tc>
        <w:tc>
          <w:tcPr>
            <w:tcW w:w="2092"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1"/>
              <w:jc w:val="right"/>
            </w:pPr>
            <w:r>
              <w:rPr>
                <w:w w:val="104"/>
              </w:rPr>
              <w:t>1,366.78</w:t>
            </w: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7,018.48</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rFonts w:eastAsia="宋体"/>
                <w:w w:val="104"/>
              </w:rPr>
            </w:pPr>
            <w:r>
              <w:rPr>
                <w:rFonts w:eastAsia="宋体" w:hint="eastAsia"/>
                <w:w w:val="104"/>
              </w:rPr>
              <w:t>2</w:t>
            </w:r>
            <w:r>
              <w:rPr>
                <w:rFonts w:eastAsia="宋体"/>
                <w:w w:val="104"/>
              </w:rPr>
              <w:t>010902</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6" w:line="218" w:lineRule="exact"/>
              <w:ind w:left="271"/>
              <w:rPr>
                <w:rFonts w:ascii="宋体" w:eastAsia="宋体"/>
                <w:spacing w:val="-2"/>
                <w:sz w:val="17"/>
              </w:rPr>
            </w:pPr>
            <w:r>
              <w:rPr>
                <w:rFonts w:ascii="宋体" w:eastAsia="宋体" w:hint="eastAsia"/>
                <w:spacing w:val="-2"/>
                <w:sz w:val="17"/>
              </w:rPr>
              <w:t>一般行政管理</w:t>
            </w:r>
            <w:r>
              <w:rPr>
                <w:rFonts w:ascii="宋体" w:eastAsia="宋体"/>
                <w:spacing w:val="-2"/>
                <w:sz w:val="17"/>
              </w:rPr>
              <w:t>事务</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rPr>
                <w:rFonts w:eastAsia="宋体"/>
                <w:w w:val="104"/>
              </w:rPr>
            </w:pPr>
            <w:r>
              <w:rPr>
                <w:rFonts w:eastAsia="宋体" w:hint="eastAsia"/>
                <w:w w:val="104"/>
              </w:rPr>
              <w:t>1</w:t>
            </w:r>
            <w:r>
              <w:rPr>
                <w:rFonts w:eastAsia="宋体"/>
                <w:w w:val="104"/>
              </w:rPr>
              <w:t>,514.08</w:t>
            </w:r>
          </w:p>
        </w:tc>
        <w:tc>
          <w:tcPr>
            <w:tcW w:w="2092"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rPr>
                <w:rFonts w:eastAsia="宋体"/>
                <w:w w:val="104"/>
              </w:rPr>
            </w:pPr>
            <w:r>
              <w:rPr>
                <w:rFonts w:eastAsia="宋体" w:hint="eastAsia"/>
                <w:w w:val="104"/>
              </w:rPr>
              <w:t>1</w:t>
            </w:r>
            <w:r>
              <w:rPr>
                <w:rFonts w:eastAsia="宋体"/>
                <w:w w:val="104"/>
              </w:rPr>
              <w:t>,514.08</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2010908</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6" w:line="218" w:lineRule="exact"/>
              <w:ind w:left="271"/>
              <w:rPr>
                <w:rFonts w:ascii="宋体" w:eastAsia="宋体"/>
                <w:sz w:val="17"/>
              </w:rPr>
            </w:pPr>
            <w:r>
              <w:rPr>
                <w:rFonts w:ascii="宋体" w:eastAsia="宋体" w:hint="eastAsia"/>
                <w:spacing w:val="-2"/>
                <w:sz w:val="17"/>
              </w:rPr>
              <w:t>信息化建设</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pPr>
            <w:r>
              <w:rPr>
                <w:w w:val="104"/>
              </w:rPr>
              <w:t>87.00</w:t>
            </w:r>
          </w:p>
        </w:tc>
        <w:tc>
          <w:tcPr>
            <w:tcW w:w="2092"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87.00</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2010909</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6" w:line="218" w:lineRule="exact"/>
              <w:ind w:left="271"/>
              <w:rPr>
                <w:rFonts w:ascii="宋体" w:eastAsia="宋体"/>
                <w:sz w:val="17"/>
              </w:rPr>
            </w:pPr>
            <w:r>
              <w:rPr>
                <w:rFonts w:ascii="宋体" w:eastAsia="宋体" w:hint="eastAsia"/>
                <w:sz w:val="17"/>
              </w:rPr>
              <w:t>海关关务</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pPr>
            <w:r>
              <w:rPr>
                <w:w w:val="104"/>
              </w:rPr>
              <w:t>3,859.44</w:t>
            </w:r>
          </w:p>
        </w:tc>
        <w:tc>
          <w:tcPr>
            <w:tcW w:w="2092"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3,859.44</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2010912</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1"/>
              <w:ind w:left="271"/>
              <w:rPr>
                <w:rFonts w:ascii="宋体" w:eastAsia="宋体"/>
                <w:sz w:val="17"/>
              </w:rPr>
            </w:pPr>
            <w:r>
              <w:rPr>
                <w:rFonts w:ascii="宋体" w:eastAsia="宋体" w:hint="eastAsia"/>
                <w:sz w:val="17"/>
              </w:rPr>
              <w:t>检验检疫</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pPr>
            <w:r>
              <w:rPr>
                <w:w w:val="104"/>
              </w:rPr>
              <w:t>1,471.12</w:t>
            </w:r>
          </w:p>
        </w:tc>
        <w:tc>
          <w:tcPr>
            <w:tcW w:w="2092" w:type="dxa"/>
            <w:tcBorders>
              <w:top w:val="single" w:sz="6" w:space="0" w:color="000000"/>
              <w:left w:val="single" w:sz="6" w:space="0" w:color="000000"/>
              <w:bottom w:val="single" w:sz="6" w:space="0" w:color="000000"/>
              <w:right w:val="single" w:sz="6" w:space="0" w:color="000000"/>
            </w:tcBorders>
          </w:tcPr>
          <w:p>
            <w:pPr>
              <w:pStyle w:val="22"/>
              <w:rPr>
                <w:sz w:val="18"/>
              </w:rPr>
            </w:pP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1,471.12</w:t>
            </w:r>
          </w:p>
        </w:tc>
      </w:tr>
      <w:tr>
        <w:trPr>
          <w:trHeight w:val="253"/>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2010950</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11"/>
              <w:ind w:left="271"/>
              <w:rPr>
                <w:rFonts w:ascii="宋体" w:eastAsia="宋体"/>
                <w:sz w:val="17"/>
              </w:rPr>
            </w:pPr>
            <w:r>
              <w:rPr>
                <w:rFonts w:ascii="宋体" w:eastAsia="宋体" w:hint="eastAsia"/>
                <w:sz w:val="17"/>
              </w:rPr>
              <w:t>事业运行</w:t>
            </w:r>
          </w:p>
        </w:tc>
        <w:tc>
          <w:tcPr>
            <w:tcW w:w="228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2"/>
              <w:jc w:val="right"/>
            </w:pPr>
            <w:r>
              <w:rPr>
                <w:w w:val="104"/>
              </w:rPr>
              <w:t>1,366.78</w:t>
            </w:r>
          </w:p>
        </w:tc>
        <w:tc>
          <w:tcPr>
            <w:tcW w:w="2092"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1"/>
              <w:jc w:val="right"/>
            </w:pPr>
            <w:r>
              <w:rPr>
                <w:w w:val="104"/>
              </w:rPr>
              <w:t>1,366.78</w:t>
            </w:r>
          </w:p>
        </w:tc>
        <w:tc>
          <w:tcPr>
            <w:tcW w:w="1866" w:type="dxa"/>
            <w:tcBorders>
              <w:top w:val="single" w:sz="6" w:space="0" w:color="000000"/>
              <w:left w:val="single" w:sz="6" w:space="0" w:color="000000"/>
              <w:bottom w:val="single" w:sz="6" w:space="0" w:color="000000"/>
              <w:right w:val="single" w:sz="6" w:space="0" w:color="000000"/>
            </w:tcBorders>
          </w:tcPr>
          <w:p>
            <w:pPr>
              <w:pStyle w:val="22"/>
              <w:rPr>
                <w:sz w:val="18"/>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rPr>
                <w:rFonts w:eastAsia="宋体"/>
                <w:b/>
                <w:w w:val="104"/>
              </w:rPr>
            </w:pPr>
            <w:r>
              <w:rPr>
                <w:rFonts w:hint="eastAsia"/>
                <w:w w:val="104"/>
              </w:rPr>
              <w:t>2</w:t>
            </w:r>
            <w:r>
              <w:rPr>
                <w:w w:val="104"/>
              </w:rPr>
              <w:t>010999</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0"/>
              <w:ind w:left="108" w:firstLineChars="100" w:firstLine="158"/>
              <w:rPr>
                <w:rFonts w:ascii="宋体" w:eastAsia="宋体"/>
                <w:spacing w:val="-6"/>
                <w:sz w:val="17"/>
              </w:rPr>
            </w:pPr>
            <w:r>
              <w:rPr>
                <w:rFonts w:ascii="宋体" w:eastAsia="宋体" w:hint="eastAsia"/>
                <w:spacing w:val="-6"/>
                <w:sz w:val="17"/>
              </w:rPr>
              <w:t>其他海关事务支出</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9"/>
              <w:ind w:right="82"/>
              <w:jc w:val="right"/>
              <w:rPr>
                <w:rFonts w:eastAsia="宋体"/>
                <w:w w:val="104"/>
              </w:rPr>
            </w:pPr>
            <w:r>
              <w:rPr>
                <w:rFonts w:eastAsia="宋体" w:hint="eastAsia"/>
                <w:w w:val="104"/>
              </w:rPr>
              <w:t>8</w:t>
            </w:r>
            <w:r>
              <w:rPr>
                <w:rFonts w:eastAsia="宋体"/>
                <w:w w:val="104"/>
              </w:rPr>
              <w:t>6.84</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9"/>
              <w:ind w:right="81"/>
              <w:jc w:val="right"/>
              <w:rPr>
                <w:w w:val="104"/>
              </w:rPr>
            </w:pPr>
          </w:p>
        </w:tc>
        <w:tc>
          <w:tcPr>
            <w:tcW w:w="1866"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rPr>
                <w:w w:val="104"/>
              </w:rPr>
            </w:pPr>
            <w:r>
              <w:rPr>
                <w:rFonts w:hint="eastAsia"/>
                <w:w w:val="104"/>
              </w:rPr>
              <w:t>8</w:t>
            </w:r>
            <w:r>
              <w:rPr>
                <w:w w:val="104"/>
              </w:rPr>
              <w:t>6.84</w:t>
            </w: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spacing w:before="9"/>
              <w:ind w:left="112"/>
              <w:rPr>
                <w:b/>
              </w:rPr>
            </w:pPr>
            <w:r>
              <w:rPr>
                <w:b/>
                <w:w w:val="104"/>
              </w:rPr>
              <w:t>208</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0"/>
              <w:ind w:left="108"/>
              <w:rPr>
                <w:rFonts w:ascii="宋体" w:eastAsia="宋体"/>
                <w:sz w:val="17"/>
              </w:rPr>
            </w:pPr>
            <w:r>
              <w:rPr>
                <w:rFonts w:ascii="宋体" w:eastAsia="宋体" w:hint="eastAsia"/>
                <w:spacing w:val="-6"/>
                <w:sz w:val="17"/>
              </w:rPr>
              <w:t>社会保障和就业支出</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9"/>
              <w:ind w:right="82"/>
              <w:jc w:val="right"/>
            </w:pP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9"/>
              <w:ind w:right="81"/>
              <w:jc w:val="right"/>
            </w:pP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9"/>
              <w:ind w:left="112"/>
            </w:pPr>
            <w:r>
              <w:rPr>
                <w:w w:val="104"/>
              </w:rPr>
              <w:t>20805</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0"/>
              <w:ind w:left="112"/>
              <w:rPr>
                <w:rFonts w:ascii="宋体" w:eastAsia="宋体"/>
                <w:sz w:val="17"/>
              </w:rPr>
            </w:pPr>
            <w:r>
              <w:rPr>
                <w:rFonts w:ascii="宋体" w:eastAsia="宋体" w:hint="eastAsia"/>
                <w:spacing w:val="-1"/>
                <w:w w:val="95"/>
                <w:sz w:val="17"/>
              </w:rPr>
              <w:t>行政事业单位养老支出</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9"/>
              <w:ind w:right="82"/>
              <w:jc w:val="right"/>
            </w:pP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9"/>
              <w:ind w:right="81"/>
              <w:jc w:val="right"/>
            </w:pP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9"/>
              <w:ind w:left="112"/>
            </w:pPr>
            <w:r>
              <w:rPr>
                <w:w w:val="104"/>
              </w:rPr>
              <w:t>2080502</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0"/>
              <w:ind w:left="271"/>
              <w:rPr>
                <w:rFonts w:ascii="宋体" w:eastAsia="宋体"/>
                <w:sz w:val="17"/>
              </w:rPr>
            </w:pPr>
            <w:r>
              <w:rPr>
                <w:rFonts w:ascii="宋体" w:eastAsia="宋体" w:hint="eastAsia"/>
                <w:spacing w:val="-4"/>
                <w:sz w:val="17"/>
              </w:rPr>
              <w:t>事业单位离退休</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9"/>
              <w:ind w:right="82"/>
              <w:jc w:val="right"/>
            </w:pP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9"/>
              <w:ind w:right="81"/>
              <w:jc w:val="right"/>
            </w:pP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left="112"/>
              <w:rPr>
                <w:b/>
              </w:rPr>
            </w:pPr>
            <w:r>
              <w:rPr>
                <w:b/>
                <w:w w:val="104"/>
              </w:rPr>
              <w:t>221</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1"/>
              <w:ind w:left="108"/>
              <w:rPr>
                <w:rFonts w:ascii="宋体" w:eastAsia="宋体"/>
                <w:sz w:val="17"/>
              </w:rPr>
            </w:pPr>
            <w:r>
              <w:rPr>
                <w:rFonts w:ascii="宋体" w:eastAsia="宋体" w:hint="eastAsia"/>
                <w:spacing w:val="-3"/>
                <w:sz w:val="17"/>
              </w:rPr>
              <w:t>住房保障支出</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right="82"/>
              <w:jc w:val="right"/>
            </w:pPr>
            <w:r>
              <w:rPr>
                <w:w w:val="104"/>
              </w:rPr>
              <w:t>516.11</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right="81"/>
              <w:jc w:val="right"/>
            </w:pPr>
            <w:r>
              <w:rPr>
                <w:w w:val="104"/>
              </w:rPr>
              <w:t>516.11</w:t>
            </w: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left="112"/>
            </w:pPr>
            <w:r>
              <w:rPr>
                <w:w w:val="104"/>
              </w:rPr>
              <w:t>22102</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6"/>
              <w:ind w:left="112"/>
              <w:rPr>
                <w:rFonts w:ascii="宋体" w:eastAsia="宋体"/>
                <w:sz w:val="17"/>
              </w:rPr>
            </w:pPr>
            <w:r>
              <w:rPr>
                <w:rFonts w:ascii="宋体" w:eastAsia="宋体" w:hint="eastAsia"/>
                <w:spacing w:val="-1"/>
                <w:w w:val="95"/>
                <w:sz w:val="17"/>
              </w:rPr>
              <w:t>住房改革支出</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right="82"/>
              <w:jc w:val="right"/>
            </w:pPr>
            <w:r>
              <w:rPr>
                <w:w w:val="104"/>
              </w:rPr>
              <w:t>516.11</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right="81"/>
              <w:jc w:val="right"/>
              <w:rPr>
                <w:w w:val="104"/>
              </w:rPr>
            </w:pPr>
            <w:r>
              <w:rPr>
                <w:w w:val="104"/>
              </w:rPr>
              <w:t>516.</w:t>
            </w:r>
            <w:r>
              <w:t>11</w:t>
            </w: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left="112"/>
            </w:pPr>
            <w:r>
              <w:rPr>
                <w:w w:val="104"/>
              </w:rPr>
              <w:t>2210201</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1"/>
              <w:ind w:left="271"/>
              <w:rPr>
                <w:rFonts w:ascii="宋体" w:eastAsia="宋体"/>
                <w:sz w:val="17"/>
              </w:rPr>
            </w:pPr>
            <w:r>
              <w:rPr>
                <w:rFonts w:ascii="宋体" w:eastAsia="宋体" w:hint="eastAsia"/>
                <w:spacing w:val="-2"/>
                <w:sz w:val="17"/>
              </w:rPr>
              <w:t>住房公积金</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right="82"/>
              <w:jc w:val="right"/>
            </w:pPr>
            <w:r>
              <w:rPr>
                <w:w w:val="104"/>
              </w:rPr>
              <w:t>354.08</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right="81"/>
              <w:jc w:val="right"/>
            </w:pPr>
            <w:r>
              <w:rPr>
                <w:w w:val="104"/>
              </w:rPr>
              <w:t>354.08</w:t>
            </w: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left="112"/>
            </w:pPr>
            <w:r>
              <w:rPr>
                <w:w w:val="104"/>
              </w:rPr>
              <w:t>2210202</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6"/>
              <w:ind w:left="271"/>
              <w:rPr>
                <w:rFonts w:ascii="宋体" w:eastAsia="宋体"/>
                <w:sz w:val="17"/>
              </w:rPr>
            </w:pPr>
            <w:r>
              <w:rPr>
                <w:rFonts w:ascii="宋体" w:eastAsia="宋体" w:hint="eastAsia"/>
                <w:sz w:val="17"/>
              </w:rPr>
              <w:t>提租补贴</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right="82"/>
              <w:jc w:val="right"/>
            </w:pPr>
            <w:r>
              <w:rPr>
                <w:w w:val="104"/>
              </w:rPr>
              <w:t>16.03</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15" w:line="252" w:lineRule="exact"/>
              <w:ind w:right="82"/>
              <w:jc w:val="right"/>
            </w:pPr>
            <w:r>
              <w:rPr>
                <w:w w:val="104"/>
              </w:rPr>
              <w:t>16.03</w:t>
            </w: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left="112"/>
            </w:pPr>
            <w:r>
              <w:rPr>
                <w:w w:val="104"/>
              </w:rPr>
              <w:t>2210203</w:t>
            </w:r>
          </w:p>
        </w:tc>
        <w:tc>
          <w:tcPr>
            <w:tcW w:w="2548" w:type="dxa"/>
            <w:tcBorders>
              <w:top w:val="single" w:sz="6" w:space="0" w:color="000000"/>
              <w:left w:val="single" w:sz="6" w:space="0" w:color="000000"/>
              <w:bottom w:val="single" w:sz="6" w:space="0" w:color="000000"/>
              <w:right w:val="single" w:sz="6" w:space="0" w:color="000000"/>
            </w:tcBorders>
          </w:tcPr>
          <w:p>
            <w:pPr>
              <w:pStyle w:val="22"/>
              <w:spacing w:before="31"/>
              <w:ind w:left="271"/>
              <w:rPr>
                <w:rFonts w:ascii="宋体" w:eastAsia="宋体"/>
                <w:sz w:val="17"/>
              </w:rPr>
            </w:pPr>
            <w:r>
              <w:rPr>
                <w:rFonts w:ascii="宋体" w:eastAsia="宋体" w:hint="eastAsia"/>
                <w:sz w:val="17"/>
              </w:rPr>
              <w:t>购房补贴</w:t>
            </w:r>
          </w:p>
        </w:tc>
        <w:tc>
          <w:tcPr>
            <w:tcW w:w="2284"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right="82"/>
              <w:jc w:val="right"/>
            </w:pPr>
            <w:r>
              <w:rPr>
                <w:w w:val="104"/>
              </w:rPr>
              <w:t>146.00</w:t>
            </w:r>
          </w:p>
        </w:tc>
        <w:tc>
          <w:tcPr>
            <w:tcW w:w="2092" w:type="dxa"/>
            <w:tcBorders>
              <w:top w:val="single" w:sz="6" w:space="0" w:color="000000"/>
              <w:left w:val="single" w:sz="6" w:space="0" w:color="000000"/>
              <w:bottom w:val="single" w:sz="6" w:space="0" w:color="000000"/>
              <w:right w:val="single" w:sz="6" w:space="0" w:color="000000"/>
            </w:tcBorders>
          </w:tcPr>
          <w:p>
            <w:pPr>
              <w:pStyle w:val="22"/>
              <w:spacing w:before="10" w:line="252" w:lineRule="exact"/>
              <w:ind w:right="82"/>
              <w:jc w:val="right"/>
            </w:pPr>
            <w:r>
              <w:rPr>
                <w:w w:val="104"/>
              </w:rPr>
              <w:t>146.00</w:t>
            </w:r>
          </w:p>
        </w:tc>
        <w:tc>
          <w:tcPr>
            <w:tcW w:w="1866" w:type="dxa"/>
            <w:tcBorders>
              <w:top w:val="single" w:sz="6" w:space="0" w:color="000000"/>
              <w:left w:val="single" w:sz="6" w:space="0" w:color="000000"/>
              <w:bottom w:val="single" w:sz="6" w:space="0" w:color="000000"/>
              <w:right w:val="single" w:sz="6" w:space="0" w:color="000000"/>
            </w:tcBorders>
          </w:tcPr>
          <w:p>
            <w:pPr>
              <w:pStyle w:val="22"/>
              <w:rPr>
                <w:sz w:val="20"/>
              </w:rPr>
            </w:pPr>
          </w:p>
        </w:tc>
      </w:tr>
    </w:tbl>
    <w:p>
      <w:pPr>
        <w:rPr>
          <w:rFonts w:hint="eastAsia"/>
        </w:rPr>
        <w:sectPr>
          <w:type w:val="continuous"/>
          <w:pgSz w:w="11920" w:h="16850"/>
          <w:pgMar w:top="760" w:right="560" w:bottom="280" w:left="800" w:header="720" w:footer="720" w:gutter="0"/>
          <w:docGrid w:linePitch="312" w:charSpace="0"/>
        </w:sectPr>
      </w:pPr>
      <w:r>
        <w:t>注：本表反映部门本年度一般公共预算财政拨款支出情况</w:t>
      </w:r>
      <w:r>
        <w:rPr>
          <w:rFonts w:hint="eastAsia"/>
        </w:rPr>
        <w:t>。</w:t>
      </w:r>
    </w:p>
    <w:p>
      <w:pPr>
        <w:rPr>
          <w:rFonts w:hint="eastAsia"/>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spacing w:line="254" w:lineRule="auto"/>
        <w:rPr>
          <w:sz w:val="19"/>
        </w:rPr>
      </w:pPr>
    </w:p>
    <w:p>
      <w:pPr>
        <w:keepNext w:val="0"/>
        <w:keepLines w:val="0"/>
        <w:pageBreakBefore w:val="0"/>
        <w:widowControl w:val="0"/>
        <w:kinsoku/>
        <w:wordWrap/>
        <w:overflowPunct/>
        <w:topLinePunct w:val="0"/>
        <w:autoSpaceDE w:val="0"/>
        <w:autoSpaceDN w:val="0"/>
        <w:bidi w:val="0"/>
        <w:adjustRightInd/>
        <w:snapToGrid/>
        <w:spacing w:line="254" w:lineRule="auto"/>
        <w:ind w:leftChars="561" w:left="1234"/>
        <w:textAlignment w:val="auto"/>
        <w:rPr>
          <w:sz w:val="19"/>
        </w:rPr>
      </w:pPr>
    </w:p>
    <w:p>
      <w:pPr>
        <w:spacing w:line="254" w:lineRule="auto"/>
        <w:rPr>
          <w:sz w:val="19"/>
        </w:rPr>
      </w:pPr>
    </w:p>
    <w:p>
      <w:pPr>
        <w:spacing w:line="254" w:lineRule="auto"/>
        <w:rPr>
          <w:sz w:val="19"/>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pacing w:val="-1"/>
          <w:sz w:val="36"/>
        </w:rPr>
      </w:pPr>
    </w:p>
    <w:p>
      <w:pPr>
        <w:spacing w:before="50"/>
        <w:ind w:left="1446"/>
        <w:jc w:val="center"/>
        <w:rPr>
          <w:sz w:val="36"/>
        </w:rPr>
      </w:pPr>
      <w:r>
        <w:rPr>
          <w:spacing w:val="-1"/>
          <w:sz w:val="36"/>
        </w:rPr>
        <w:t>一般公共预算财政拨款</w:t>
      </w:r>
      <w:r>
        <w:rPr>
          <w:rFonts w:hint="eastAsia"/>
          <w:spacing w:val="-1"/>
          <w:sz w:val="36"/>
          <w:lang w:eastAsia="zh-CN"/>
        </w:rPr>
        <w:t>基本</w:t>
      </w:r>
      <w:r>
        <w:rPr>
          <w:spacing w:val="-1"/>
          <w:sz w:val="36"/>
        </w:rPr>
        <w:t>支出决算表</w:t>
      </w:r>
    </w:p>
    <w:p>
      <w:pPr>
        <w:rPr>
          <w:rFonts w:eastAsia="宋体" w:hint="eastAsia"/>
          <w:sz w:val="36"/>
          <w:lang w:eastAsia="zh-CN"/>
        </w:rPr>
      </w:pPr>
    </w:p>
    <w:p>
      <w:pPr>
        <w:pStyle w:val="15"/>
        <w:rPr>
          <w:sz w:val="20"/>
        </w:rPr>
      </w:pPr>
      <w:r>
        <w:br w:type="column"/>
      </w:r>
    </w:p>
    <w:p>
      <w:pPr>
        <w:pStyle w:val="15"/>
        <w:spacing w:before="6"/>
        <w:rPr>
          <w:sz w:val="21"/>
        </w:rPr>
      </w:pPr>
    </w:p>
    <w:p>
      <w:pPr>
        <w:pStyle w:val="15"/>
        <w:spacing w:before="6"/>
        <w:rPr>
          <w:sz w:val="21"/>
        </w:rPr>
      </w:pPr>
    </w:p>
    <w:p>
      <w:pPr>
        <w:pStyle w:val="15"/>
        <w:spacing w:before="6"/>
        <w:rPr>
          <w:sz w:val="21"/>
        </w:rPr>
      </w:pPr>
    </w:p>
    <w:p>
      <w:pPr>
        <w:ind w:left="271"/>
        <w:rPr>
          <w:sz w:val="19"/>
        </w:rPr>
      </w:pPr>
      <w:r>
        <w:rPr>
          <w:w w:val="104"/>
          <w:sz w:val="19"/>
        </w:rPr>
        <w:t>公开0</w:t>
      </w:r>
      <w:r>
        <w:rPr>
          <w:rFonts w:hint="eastAsia"/>
          <w:w w:val="104"/>
          <w:sz w:val="19"/>
          <w:lang w:val="en-US" w:eastAsia="zh-CN"/>
        </w:rPr>
        <w:t>6</w:t>
      </w:r>
      <w:r>
        <w:rPr>
          <w:w w:val="104"/>
          <w:sz w:val="19"/>
        </w:rPr>
        <w:t>表</w:t>
      </w:r>
    </w:p>
    <w:p>
      <w:pPr>
        <w:rPr>
          <w:sz w:val="19"/>
        </w:rPr>
        <w:sectPr>
          <w:type w:val="continuous"/>
          <w:pgSz w:w="11920" w:h="16850"/>
          <w:pgMar w:top="760" w:right="560" w:bottom="280" w:left="800" w:header="720" w:footer="720" w:gutter="0"/>
          <w:cols w:num="2" w:space="40" w:equalWidth="0">
            <w:col w:w="9007" w:space="40"/>
            <w:col w:w="1513"/>
          </w:cols>
          <w:docGrid w:linePitch="312" w:charSpace="0"/>
        </w:sectPr>
      </w:pPr>
    </w:p>
    <w:p>
      <w:pPr>
        <w:ind w:firstLineChars="100" w:firstLine="198"/>
        <w:rPr>
          <w:rFonts w:eastAsia="宋体" w:hint="eastAsia"/>
          <w:sz w:val="36"/>
          <w:lang w:eastAsia="zh-CN"/>
        </w:rPr>
      </w:pPr>
      <w:r>
        <w:rPr>
          <w:w w:val="104"/>
          <w:sz w:val="19"/>
        </w:rPr>
        <w:t>部门：</w:t>
      </w:r>
      <w:r>
        <w:rPr>
          <w:rFonts w:hint="eastAsia"/>
          <w:w w:val="104"/>
          <w:sz w:val="19"/>
        </w:rPr>
        <w:t>中国海关科学技术研究中心</w:t>
      </w:r>
      <w:r>
        <w:rPr>
          <w:w w:val="104"/>
          <w:sz w:val="19"/>
        </w:rPr>
        <w:tab/>
      </w:r>
      <w:r>
        <w:rPr>
          <w:rFonts w:hint="eastAsia"/>
          <w:w w:val="104"/>
          <w:sz w:val="19"/>
          <w:lang w:val="en-US" w:eastAsia="zh-CN"/>
        </w:rPr>
        <w:t xml:space="preserve">                                                    </w:t>
      </w:r>
      <w:r>
        <w:rPr>
          <w:w w:val="104"/>
          <w:sz w:val="19"/>
        </w:rPr>
        <w:t>金额单位：万元</w:t>
      </w:r>
    </w:p>
    <w:tbl>
      <w:tblPr>
        <w:jc w:val="left"/>
        <w:tblInd w:w="237" w:type="dxa"/>
        <w:tblW w:w="99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878"/>
        <w:gridCol w:w="2342"/>
        <w:gridCol w:w="2054"/>
        <w:gridCol w:w="868"/>
        <w:gridCol w:w="1977"/>
        <w:gridCol w:w="1871"/>
      </w:tblGrid>
      <w:tr>
        <w:trPr>
          <w:trHeight w:val="239"/>
        </w:trPr>
        <w:tc>
          <w:tcPr>
            <w:tcW w:w="5274" w:type="dxa"/>
            <w:gridSpan w:val="3"/>
          </w:tcPr>
          <w:p>
            <w:pPr>
              <w:pStyle w:val="22"/>
              <w:spacing w:line="216" w:lineRule="exact"/>
              <w:ind w:left="2284" w:right="2254"/>
              <w:jc w:val="center"/>
              <w:rPr>
                <w:rFonts w:ascii="宋体" w:eastAsia="宋体"/>
                <w:sz w:val="17"/>
              </w:rPr>
            </w:pPr>
            <w:r>
              <w:rPr>
                <w:rFonts w:ascii="宋体" w:eastAsia="宋体" w:hint="eastAsia"/>
                <w:sz w:val="17"/>
              </w:rPr>
              <w:t>人员经费</w:t>
            </w:r>
          </w:p>
        </w:tc>
        <w:tc>
          <w:tcPr>
            <w:tcW w:w="4716" w:type="dxa"/>
            <w:gridSpan w:val="3"/>
          </w:tcPr>
          <w:p>
            <w:pPr>
              <w:pStyle w:val="22"/>
              <w:spacing w:line="216" w:lineRule="exact"/>
              <w:ind w:left="2024" w:right="1991"/>
              <w:jc w:val="center"/>
              <w:rPr>
                <w:rFonts w:ascii="宋体" w:eastAsia="宋体"/>
                <w:sz w:val="17"/>
              </w:rPr>
            </w:pPr>
            <w:r>
              <w:rPr>
                <w:rFonts w:ascii="宋体" w:eastAsia="宋体" w:hint="eastAsia"/>
                <w:w w:val="95"/>
                <w:sz w:val="17"/>
              </w:rPr>
              <w:t>公用经费</w:t>
            </w:r>
          </w:p>
        </w:tc>
      </w:tr>
      <w:tr>
        <w:trPr>
          <w:trHeight w:val="378"/>
        </w:trPr>
        <w:tc>
          <w:tcPr>
            <w:tcW w:w="878" w:type="dxa"/>
            <w:tcBorders>
              <w:top w:val="single" w:sz="6" w:space="0" w:color="000000"/>
              <w:left w:val="single" w:sz="6" w:space="0" w:color="000000"/>
              <w:bottom w:val="single" w:sz="6" w:space="0" w:color="000000"/>
              <w:right w:val="single" w:sz="6" w:space="0" w:color="000000"/>
            </w:tcBorders>
          </w:tcPr>
          <w:p>
            <w:pPr>
              <w:pStyle w:val="22"/>
              <w:spacing w:before="70"/>
              <w:ind w:left="122"/>
              <w:rPr>
                <w:rFonts w:ascii="宋体" w:eastAsia="宋体"/>
                <w:sz w:val="17"/>
              </w:rPr>
            </w:pPr>
            <w:r>
              <w:rPr>
                <w:rFonts w:ascii="宋体" w:eastAsia="宋体" w:hint="eastAsia"/>
                <w:w w:val="95"/>
                <w:sz w:val="17"/>
              </w:rPr>
              <w:t>科目编码</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70"/>
              <w:ind w:left="816" w:right="791"/>
              <w:jc w:val="center"/>
              <w:rPr>
                <w:rFonts w:ascii="宋体" w:eastAsia="宋体"/>
                <w:sz w:val="17"/>
              </w:rPr>
            </w:pPr>
            <w:r>
              <w:rPr>
                <w:rFonts w:ascii="宋体" w:eastAsia="宋体" w:hint="eastAsia"/>
                <w:sz w:val="17"/>
              </w:rPr>
              <w:t>科目名称</w:t>
            </w:r>
          </w:p>
        </w:tc>
        <w:tc>
          <w:tcPr>
            <w:tcW w:w="2054" w:type="dxa"/>
            <w:tcBorders>
              <w:top w:val="single" w:sz="6" w:space="0" w:color="000000"/>
              <w:left w:val="single" w:sz="6" w:space="0" w:color="000000"/>
              <w:bottom w:val="single" w:sz="6" w:space="0" w:color="000000"/>
              <w:right w:val="single" w:sz="6" w:space="0" w:color="000000"/>
            </w:tcBorders>
          </w:tcPr>
          <w:p>
            <w:pPr>
              <w:pStyle w:val="22"/>
              <w:spacing w:before="70"/>
              <w:ind w:left="759" w:right="729"/>
              <w:jc w:val="center"/>
              <w:rPr>
                <w:rFonts w:ascii="宋体" w:eastAsia="宋体"/>
                <w:sz w:val="17"/>
              </w:rPr>
            </w:pPr>
            <w:r>
              <w:rPr>
                <w:rFonts w:ascii="宋体" w:eastAsia="宋体" w:hint="eastAsia"/>
                <w:sz w:val="17"/>
              </w:rPr>
              <w:t>决算数</w:t>
            </w: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70"/>
              <w:ind w:left="118"/>
              <w:rPr>
                <w:rFonts w:ascii="宋体" w:eastAsia="宋体"/>
                <w:sz w:val="17"/>
              </w:rPr>
            </w:pPr>
            <w:r>
              <w:rPr>
                <w:rFonts w:ascii="宋体" w:eastAsia="宋体" w:hint="eastAsia"/>
                <w:sz w:val="17"/>
              </w:rPr>
              <w:t>科目编码</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70"/>
              <w:ind w:left="676"/>
              <w:rPr>
                <w:rFonts w:ascii="宋体" w:eastAsia="宋体"/>
                <w:sz w:val="17"/>
              </w:rPr>
            </w:pPr>
            <w:r>
              <w:rPr>
                <w:rFonts w:ascii="宋体" w:eastAsia="宋体" w:hint="eastAsia"/>
                <w:w w:val="95"/>
                <w:sz w:val="17"/>
              </w:rPr>
              <w:t>科目名称</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70"/>
              <w:ind w:left="582" w:right="547"/>
              <w:jc w:val="center"/>
              <w:rPr>
                <w:rFonts w:ascii="宋体" w:eastAsia="宋体"/>
                <w:sz w:val="17"/>
              </w:rPr>
            </w:pPr>
            <w:r>
              <w:rPr>
                <w:rFonts w:ascii="宋体" w:eastAsia="宋体" w:hint="eastAsia"/>
                <w:sz w:val="17"/>
              </w:rPr>
              <w:t>决算数</w:t>
            </w:r>
          </w:p>
        </w:tc>
      </w:tr>
      <w:tr>
        <w:trPr>
          <w:trHeight w:val="321"/>
        </w:trPr>
        <w:tc>
          <w:tcPr>
            <w:tcW w:w="878" w:type="dxa"/>
            <w:tcBorders>
              <w:top w:val="single" w:sz="6" w:space="0" w:color="000000"/>
              <w:left w:val="single" w:sz="6" w:space="0" w:color="000000"/>
              <w:bottom w:val="single" w:sz="6" w:space="0" w:color="000000"/>
              <w:right w:val="single" w:sz="6" w:space="0" w:color="000000"/>
            </w:tcBorders>
          </w:tcPr>
          <w:p>
            <w:pPr>
              <w:pStyle w:val="22"/>
              <w:spacing w:before="16"/>
              <w:ind w:left="112"/>
              <w:rPr>
                <w:b/>
              </w:rPr>
            </w:pPr>
            <w:r>
              <w:rPr>
                <w:b/>
                <w:w w:val="104"/>
              </w:rPr>
              <w:t>301</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7"/>
              <w:ind w:left="108"/>
              <w:rPr>
                <w:rFonts w:ascii="宋体" w:eastAsia="宋体"/>
                <w:sz w:val="17"/>
              </w:rPr>
            </w:pPr>
            <w:r>
              <w:rPr>
                <w:rFonts w:ascii="宋体" w:eastAsia="宋体" w:hint="eastAsia"/>
                <w:spacing w:val="-4"/>
                <w:sz w:val="17"/>
              </w:rPr>
              <w:t>工资福利支出</w:t>
            </w:r>
          </w:p>
        </w:tc>
        <w:tc>
          <w:tcPr>
            <w:tcW w:w="2054" w:type="dxa"/>
            <w:tcBorders>
              <w:top w:val="single" w:sz="6" w:space="0" w:color="000000"/>
              <w:left w:val="single" w:sz="6" w:space="0" w:color="000000"/>
              <w:bottom w:val="single" w:sz="6" w:space="0" w:color="000000"/>
              <w:right w:val="single" w:sz="6" w:space="0" w:color="000000"/>
            </w:tcBorders>
          </w:tcPr>
          <w:p>
            <w:pPr>
              <w:pStyle w:val="22"/>
              <w:spacing w:before="16"/>
              <w:ind w:right="80"/>
              <w:jc w:val="right"/>
              <w:rPr>
                <w:rFonts w:ascii="宋体" w:eastAsia="宋体" w:cs="宋体"/>
                <w:b/>
              </w:rPr>
            </w:pPr>
            <w:r>
              <w:rPr>
                <w:b/>
                <w:w w:val="104"/>
              </w:rPr>
              <w:t>1</w:t>
            </w:r>
            <w:r>
              <w:rPr>
                <w:rFonts w:cs="宋体"/>
                <w:b/>
                <w:w w:val="104"/>
              </w:rPr>
              <w:t>,763.53</w:t>
            </w: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6"/>
              <w:ind w:left="113"/>
              <w:rPr>
                <w:b/>
              </w:rPr>
            </w:pPr>
            <w:r>
              <w:rPr>
                <w:b/>
                <w:w w:val="104"/>
              </w:rPr>
              <w:t>302</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7"/>
              <w:ind w:left="114"/>
              <w:rPr>
                <w:rFonts w:ascii="宋体" w:eastAsia="宋体"/>
                <w:sz w:val="17"/>
              </w:rPr>
            </w:pPr>
            <w:r>
              <w:rPr>
                <w:rFonts w:ascii="宋体" w:eastAsia="宋体" w:hint="eastAsia"/>
                <w:spacing w:val="-2"/>
                <w:w w:val="95"/>
                <w:sz w:val="17"/>
              </w:rPr>
              <w:t>商品和服务支出</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6"/>
              <w:ind w:right="80"/>
              <w:jc w:val="right"/>
              <w:rPr>
                <w:b/>
              </w:rPr>
            </w:pPr>
            <w:r>
              <w:rPr>
                <w:b/>
                <w:w w:val="104"/>
              </w:rPr>
              <w:t>119.26</w:t>
            </w:r>
          </w:p>
        </w:tc>
      </w:tr>
      <w:tr>
        <w:trPr>
          <w:trHeight w:val="248"/>
        </w:trPr>
        <w:tc>
          <w:tcPr>
            <w:tcW w:w="878"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2"/>
            </w:pPr>
            <w:r>
              <w:rPr>
                <w:w w:val="104"/>
              </w:rPr>
              <w:t>30101</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z w:val="17"/>
              </w:rPr>
              <w:t>基本工资</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29" w:lineRule="exact"/>
              <w:ind w:right="78"/>
              <w:jc w:val="right"/>
            </w:pPr>
            <w:r>
              <w:rPr>
                <w:w w:val="104"/>
              </w:rPr>
              <w:t>358.48</w:t>
            </w:r>
          </w:p>
        </w:tc>
        <w:tc>
          <w:tcPr>
            <w:tcW w:w="868"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3"/>
            </w:pPr>
            <w:r>
              <w:rPr>
                <w:w w:val="104"/>
              </w:rPr>
              <w:t>30201</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z w:val="17"/>
              </w:rPr>
              <w:t>办公费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29" w:lineRule="exact"/>
              <w:ind w:right="80"/>
              <w:jc w:val="right"/>
            </w:pPr>
            <w:r>
              <w:rPr>
                <w:w w:val="104"/>
              </w:rPr>
              <w:t>20.23</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30102</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津贴补贴</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r>
              <w:rPr>
                <w:w w:val="104"/>
              </w:rPr>
              <w:t>311.6</w:t>
            </w: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30202</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印刷费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11.51</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30103</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奖金</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30203</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咨询费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7.5</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30106</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pacing w:val="-1"/>
                <w:sz w:val="17"/>
              </w:rPr>
              <w:t>伙食补助费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30204</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手续费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t>0.19</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30107</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绩效工资</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r>
              <w:rPr>
                <w:w w:val="104"/>
              </w:rPr>
              <w:t>588.49</w:t>
            </w: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30205</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水费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t>0.59</w:t>
            </w:r>
          </w:p>
        </w:tc>
      </w:tr>
      <w:tr>
        <w:trPr>
          <w:trHeight w:val="412"/>
        </w:trPr>
        <w:tc>
          <w:tcPr>
            <w:tcW w:w="878" w:type="dxa"/>
            <w:tcBorders>
              <w:top w:val="single" w:sz="6" w:space="0" w:color="000000"/>
              <w:left w:val="single" w:sz="6" w:space="0" w:color="000000"/>
              <w:bottom w:val="single" w:sz="6" w:space="0" w:color="000000"/>
              <w:right w:val="single" w:sz="6" w:space="0" w:color="000000"/>
            </w:tcBorders>
          </w:tcPr>
          <w:p>
            <w:pPr>
              <w:pStyle w:val="22"/>
              <w:spacing w:before="64"/>
              <w:ind w:left="112"/>
            </w:pPr>
            <w:r>
              <w:rPr>
                <w:w w:val="104"/>
              </w:rPr>
              <w:t>30108</w:t>
            </w:r>
          </w:p>
        </w:tc>
        <w:tc>
          <w:tcPr>
            <w:tcW w:w="2342" w:type="dxa"/>
            <w:tcBorders>
              <w:top w:val="single" w:sz="6" w:space="0" w:color="000000"/>
              <w:left w:val="single" w:sz="6" w:space="0" w:color="000000"/>
              <w:bottom w:val="single" w:sz="6" w:space="0" w:color="000000"/>
              <w:right w:val="single" w:sz="6" w:space="0" w:color="000000"/>
            </w:tcBorders>
          </w:tcPr>
          <w:p>
            <w:pPr>
              <w:pStyle w:val="22"/>
              <w:spacing w:line="196" w:lineRule="exact"/>
              <w:ind w:left="266"/>
              <w:rPr>
                <w:rFonts w:ascii="宋体" w:eastAsia="宋体"/>
                <w:sz w:val="17"/>
              </w:rPr>
            </w:pPr>
            <w:r>
              <w:rPr>
                <w:rFonts w:ascii="宋体" w:eastAsia="宋体" w:hint="eastAsia"/>
                <w:spacing w:val="-7"/>
                <w:sz w:val="17"/>
              </w:rPr>
              <w:t>机关事业单位基本养老保险</w:t>
            </w:r>
          </w:p>
          <w:p>
            <w:pPr>
              <w:pStyle w:val="22"/>
              <w:spacing w:line="196" w:lineRule="exact"/>
              <w:ind w:left="108"/>
              <w:rPr>
                <w:rFonts w:ascii="宋体" w:eastAsia="宋体"/>
                <w:sz w:val="17"/>
              </w:rPr>
            </w:pPr>
            <w:r>
              <w:rPr>
                <w:rFonts w:ascii="宋体" w:eastAsia="宋体" w:hint="eastAsia"/>
                <w:sz w:val="17"/>
              </w:rPr>
              <w:t>缴费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before="64"/>
              <w:ind w:right="78"/>
              <w:jc w:val="right"/>
            </w:pPr>
            <w:r>
              <w:t>120.84</w:t>
            </w: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64"/>
              <w:ind w:left="113"/>
            </w:pPr>
            <w:r>
              <w:rPr>
                <w:w w:val="104"/>
              </w:rPr>
              <w:t>30206</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5"/>
              <w:ind w:left="272"/>
              <w:rPr>
                <w:rFonts w:ascii="宋体" w:eastAsia="宋体"/>
                <w:sz w:val="17"/>
              </w:rPr>
            </w:pPr>
            <w:r>
              <w:rPr>
                <w:rFonts w:ascii="宋体" w:eastAsia="宋体" w:hint="eastAsia"/>
                <w:sz w:val="17"/>
              </w:rPr>
              <w:t>电费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64"/>
              <w:ind w:right="80"/>
              <w:jc w:val="right"/>
            </w:pPr>
            <w:r>
              <w:t>60.62</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30109</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pacing w:val="-3"/>
                <w:sz w:val="17"/>
              </w:rPr>
              <w:t>职业年金缴费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r>
              <w:t>30.03</w:t>
            </w: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30207</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邮电费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0.01</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30110</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pacing w:val="-6"/>
                <w:sz w:val="17"/>
              </w:rPr>
              <w:t>职工基本医疗保险缴费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30208</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取暖费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30111</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pacing w:val="-6"/>
                <w:sz w:val="17"/>
              </w:rPr>
              <w:t>公务员医疗补助缴费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30209</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pacing w:val="-2"/>
                <w:sz w:val="17"/>
              </w:rPr>
              <w:t>物业管理费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0.53</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30112</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pacing w:val="-5"/>
                <w:sz w:val="17"/>
              </w:rPr>
              <w:t>其他社会保障缴费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30211</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差旅费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rPr>
                <w:rFonts w:eastAsia="宋体"/>
              </w:rPr>
            </w:pPr>
            <w:r>
              <w:rPr>
                <w:rFonts w:eastAsia="宋体"/>
              </w:rPr>
              <w:t>3.79</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30113</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pacing w:val="-1"/>
                <w:sz w:val="17"/>
              </w:rPr>
              <w:t>住房公积金</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r>
              <w:rPr>
                <w:w w:val="104"/>
              </w:rPr>
              <w:t>354.08</w:t>
            </w: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30212</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right="237"/>
              <w:jc w:val="right"/>
              <w:rPr>
                <w:rFonts w:ascii="宋体" w:eastAsia="宋体"/>
                <w:sz w:val="17"/>
              </w:rPr>
            </w:pPr>
            <w:r>
              <w:rPr>
                <w:rFonts w:ascii="宋体" w:eastAsia="宋体" w:hint="eastAsia"/>
                <w:spacing w:val="-6"/>
                <w:sz w:val="17"/>
              </w:rPr>
              <w:t>因公出国</w:t>
            </w:r>
            <w:r>
              <w:rPr>
                <w:rFonts w:ascii="宋体" w:eastAsia="宋体" w:hint="eastAsia"/>
                <w:spacing w:val="-5"/>
                <w:sz w:val="17"/>
              </w:rPr>
              <w:t>（境）费用</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30114</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z w:val="17"/>
              </w:rPr>
              <w:t>医疗费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30213</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pacing w:val="-3"/>
                <w:sz w:val="17"/>
              </w:rPr>
              <w:t>维修（</w:t>
            </w:r>
            <w:r>
              <w:rPr>
                <w:rFonts w:ascii="宋体" w:eastAsia="宋体" w:hint="eastAsia"/>
                <w:spacing w:val="-2"/>
                <w:sz w:val="17"/>
              </w:rPr>
              <w:t>护）费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rPr>
                <w:rFonts w:eastAsia="宋体"/>
              </w:rPr>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30199</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pacing w:val="-5"/>
                <w:sz w:val="17"/>
              </w:rPr>
              <w:t>其他工资福利支出</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30214</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z w:val="17"/>
              </w:rPr>
              <w:t>租赁费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48"/>
        </w:trPr>
        <w:tc>
          <w:tcPr>
            <w:tcW w:w="878"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2"/>
              <w:rPr>
                <w:b/>
              </w:rPr>
            </w:pPr>
            <w:r>
              <w:rPr>
                <w:b/>
                <w:w w:val="104"/>
              </w:rPr>
              <w:t>303</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108"/>
              <w:rPr>
                <w:rFonts w:ascii="宋体" w:eastAsia="宋体"/>
                <w:sz w:val="17"/>
              </w:rPr>
            </w:pPr>
            <w:r>
              <w:rPr>
                <w:rFonts w:ascii="宋体" w:eastAsia="宋体" w:hint="eastAsia"/>
                <w:spacing w:val="-6"/>
                <w:sz w:val="17"/>
              </w:rPr>
              <w:t>对个人和家庭的补助</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29" w:lineRule="exact"/>
              <w:ind w:right="78"/>
              <w:jc w:val="right"/>
              <w:rPr>
                <w:b/>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3"/>
            </w:pPr>
            <w:r>
              <w:rPr>
                <w:w w:val="104"/>
              </w:rPr>
              <w:t>30215</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z w:val="17"/>
              </w:rPr>
              <w:t>会议费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29"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30301</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离休费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30216</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z w:val="17"/>
              </w:rPr>
              <w:t>培训费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r>
              <w:rPr>
                <w:w w:val="104"/>
              </w:rPr>
              <w:t>2.15</w:t>
            </w: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30302</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退休费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rPr>
                <w:rFonts w:eastAsia="宋体"/>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30217</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pacing w:val="-2"/>
                <w:sz w:val="17"/>
              </w:rPr>
              <w:t>公务接待费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30303</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pacing w:val="-3"/>
                <w:sz w:val="17"/>
              </w:rPr>
              <w:t>退职（</w:t>
            </w:r>
            <w:r>
              <w:rPr>
                <w:rFonts w:ascii="宋体" w:eastAsia="宋体" w:hint="eastAsia"/>
                <w:spacing w:val="-2"/>
                <w:sz w:val="17"/>
              </w:rPr>
              <w:t>役）费</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30218</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pacing w:val="-2"/>
                <w:sz w:val="17"/>
              </w:rPr>
              <w:t>专用材料费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30304</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8"/>
              <w:ind w:left="266"/>
              <w:rPr>
                <w:rFonts w:ascii="宋体" w:eastAsia="宋体"/>
                <w:sz w:val="17"/>
              </w:rPr>
            </w:pPr>
            <w:r>
              <w:rPr>
                <w:rFonts w:ascii="宋体" w:eastAsia="宋体" w:hint="eastAsia"/>
                <w:sz w:val="17"/>
              </w:rPr>
              <w:t>抚恤金</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30224</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8"/>
              <w:ind w:left="272"/>
              <w:rPr>
                <w:rFonts w:ascii="宋体" w:eastAsia="宋体"/>
                <w:sz w:val="17"/>
              </w:rPr>
            </w:pPr>
            <w:r>
              <w:rPr>
                <w:rFonts w:ascii="宋体" w:eastAsia="宋体" w:hint="eastAsia"/>
                <w:spacing w:val="-2"/>
                <w:sz w:val="17"/>
              </w:rPr>
              <w:t>被装购置费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30305</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z w:val="17"/>
              </w:rPr>
              <w:t>生活补助</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30225</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pacing w:val="-2"/>
                <w:sz w:val="17"/>
              </w:rPr>
              <w:t>专用燃料费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30307</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pacing w:val="-1"/>
                <w:sz w:val="17"/>
              </w:rPr>
              <w:t>医疗费补助</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30226</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z w:val="17"/>
              </w:rPr>
              <w:t>劳务费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30308</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z w:val="17"/>
              </w:rPr>
              <w:t>助学金</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30227</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pacing w:val="-2"/>
                <w:sz w:val="17"/>
              </w:rPr>
              <w:t>委托业务费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2"/>
            </w:pPr>
            <w:r>
              <w:rPr>
                <w:w w:val="104"/>
              </w:rPr>
              <w:t>30309</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z w:val="17"/>
              </w:rPr>
              <w:t>奖励金</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34"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113"/>
            </w:pPr>
            <w:r>
              <w:rPr>
                <w:w w:val="104"/>
              </w:rPr>
              <w:t>30228</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z w:val="17"/>
              </w:rPr>
              <w:t>工会经费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34" w:lineRule="exact"/>
              <w:ind w:right="80"/>
              <w:jc w:val="right"/>
            </w:pPr>
          </w:p>
        </w:tc>
      </w:tr>
      <w:tr>
        <w:trPr>
          <w:trHeight w:val="248"/>
        </w:trPr>
        <w:tc>
          <w:tcPr>
            <w:tcW w:w="878"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2"/>
            </w:pPr>
            <w:r>
              <w:rPr>
                <w:w w:val="104"/>
              </w:rPr>
              <w:t>30399</w:t>
            </w:r>
          </w:p>
        </w:tc>
        <w:tc>
          <w:tcPr>
            <w:tcW w:w="2342" w:type="dxa"/>
            <w:tcBorders>
              <w:top w:val="single" w:sz="6" w:space="0" w:color="000000"/>
              <w:left w:val="single" w:sz="6" w:space="0" w:color="000000"/>
              <w:bottom w:val="single" w:sz="6" w:space="0" w:color="000000"/>
              <w:right w:val="single" w:sz="6" w:space="0" w:color="000000"/>
            </w:tcBorders>
          </w:tcPr>
          <w:p>
            <w:pPr>
              <w:pStyle w:val="22"/>
              <w:spacing w:before="3"/>
              <w:ind w:left="266"/>
              <w:rPr>
                <w:rFonts w:ascii="宋体" w:eastAsia="宋体"/>
                <w:sz w:val="17"/>
              </w:rPr>
            </w:pPr>
            <w:r>
              <w:rPr>
                <w:rFonts w:ascii="宋体" w:eastAsia="宋体" w:hint="eastAsia"/>
                <w:spacing w:val="-6"/>
                <w:sz w:val="17"/>
              </w:rPr>
              <w:t>其他对个人和家庭的补助</w:t>
            </w:r>
          </w:p>
        </w:tc>
        <w:tc>
          <w:tcPr>
            <w:tcW w:w="2054" w:type="dxa"/>
            <w:tcBorders>
              <w:top w:val="single" w:sz="6" w:space="0" w:color="000000"/>
              <w:left w:val="single" w:sz="6" w:space="0" w:color="000000"/>
              <w:bottom w:val="single" w:sz="6" w:space="0" w:color="000000"/>
              <w:right w:val="single" w:sz="6" w:space="0" w:color="000000"/>
            </w:tcBorders>
          </w:tcPr>
          <w:p>
            <w:pPr>
              <w:pStyle w:val="22"/>
              <w:spacing w:line="229" w:lineRule="exact"/>
              <w:ind w:right="78"/>
              <w:jc w:val="right"/>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29" w:lineRule="exact"/>
              <w:ind w:left="113"/>
            </w:pPr>
            <w:r>
              <w:rPr>
                <w:w w:val="104"/>
              </w:rPr>
              <w:t>30229</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3"/>
              <w:ind w:left="272"/>
              <w:rPr>
                <w:rFonts w:ascii="宋体" w:eastAsia="宋体"/>
                <w:sz w:val="17"/>
              </w:rPr>
            </w:pPr>
            <w:r>
              <w:rPr>
                <w:rFonts w:ascii="宋体" w:eastAsia="宋体" w:hint="eastAsia"/>
                <w:sz w:val="17"/>
              </w:rPr>
              <w:t>福利费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29" w:lineRule="exact"/>
              <w:ind w:right="80"/>
              <w:jc w:val="right"/>
            </w:pPr>
          </w:p>
        </w:tc>
      </w:tr>
      <w:tr>
        <w:trPr>
          <w:trHeight w:val="28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30231</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right="237"/>
              <w:jc w:val="right"/>
              <w:rPr>
                <w:rFonts w:ascii="宋体" w:eastAsia="宋体"/>
                <w:sz w:val="17"/>
              </w:rPr>
            </w:pPr>
            <w:r>
              <w:rPr>
                <w:rFonts w:ascii="宋体" w:eastAsia="宋体" w:hint="eastAsia"/>
                <w:spacing w:val="-6"/>
                <w:sz w:val="17"/>
              </w:rPr>
              <w:t>公务用车运行维护费</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r>
              <w:rPr>
                <w:w w:val="104"/>
              </w:rPr>
              <w:t>11.70</w:t>
            </w: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30239</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3"/>
                <w:sz w:val="17"/>
              </w:rPr>
              <w:t>其他交通费用</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p>
        </w:tc>
      </w:tr>
      <w:tr>
        <w:trPr>
          <w:trHeight w:val="28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30240</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4"/>
                <w:sz w:val="17"/>
              </w:rPr>
              <w:t>税金及附加费用</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30299</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right="237"/>
              <w:jc w:val="right"/>
              <w:rPr>
                <w:rFonts w:ascii="宋体" w:eastAsia="宋体"/>
                <w:sz w:val="17"/>
              </w:rPr>
            </w:pPr>
            <w:r>
              <w:rPr>
                <w:rFonts w:ascii="宋体" w:eastAsia="宋体" w:hint="eastAsia"/>
                <w:spacing w:val="-6"/>
                <w:sz w:val="17"/>
              </w:rPr>
              <w:t>其他商品和服务支出</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r>
              <w:rPr>
                <w:w w:val="104"/>
              </w:rPr>
              <w:t>0.44</w:t>
            </w:r>
          </w:p>
        </w:tc>
      </w:tr>
      <w:tr>
        <w:trPr>
          <w:trHeight w:val="28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rPr>
                <w:b/>
              </w:rPr>
            </w:pPr>
            <w:r>
              <w:rPr>
                <w:b/>
                <w:w w:val="104"/>
              </w:rPr>
              <w:t>310</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114"/>
              <w:rPr>
                <w:rFonts w:ascii="宋体" w:eastAsia="宋体"/>
                <w:sz w:val="17"/>
              </w:rPr>
            </w:pPr>
            <w:r>
              <w:rPr>
                <w:rFonts w:ascii="宋体" w:eastAsia="宋体" w:hint="eastAsia"/>
                <w:spacing w:val="-2"/>
                <w:w w:val="95"/>
                <w:sz w:val="17"/>
              </w:rPr>
              <w:t>资本性支出</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rPr>
                <w:b/>
              </w:rPr>
            </w:pPr>
            <w:r>
              <w:rPr>
                <w:b/>
              </w:rPr>
              <w:t>0.11</w:t>
            </w: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31001</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4"/>
                <w:sz w:val="17"/>
              </w:rPr>
              <w:t>房屋建筑物购建</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p>
        </w:tc>
      </w:tr>
      <w:tr>
        <w:trPr>
          <w:trHeight w:val="28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31002</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3"/>
                <w:sz w:val="17"/>
              </w:rPr>
              <w:t>办公设备购置</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r>
              <w:t>0.11</w:t>
            </w: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31003</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3"/>
                <w:sz w:val="17"/>
              </w:rPr>
              <w:t>专用设备购置</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p>
        </w:tc>
      </w:tr>
      <w:tr>
        <w:trPr>
          <w:trHeight w:val="41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64"/>
              <w:ind w:left="113"/>
            </w:pPr>
            <w:r>
              <w:rPr>
                <w:w w:val="104"/>
              </w:rPr>
              <w:t>31007</w:t>
            </w:r>
          </w:p>
        </w:tc>
        <w:tc>
          <w:tcPr>
            <w:tcW w:w="1977" w:type="dxa"/>
            <w:tcBorders>
              <w:top w:val="single" w:sz="6" w:space="0" w:color="000000"/>
              <w:left w:val="single" w:sz="6" w:space="0" w:color="000000"/>
              <w:bottom w:val="single" w:sz="6" w:space="0" w:color="000000"/>
              <w:right w:val="single" w:sz="6" w:space="0" w:color="000000"/>
            </w:tcBorders>
          </w:tcPr>
          <w:p>
            <w:pPr>
              <w:pStyle w:val="22"/>
              <w:spacing w:line="196" w:lineRule="exact"/>
              <w:ind w:left="272"/>
              <w:rPr>
                <w:rFonts w:ascii="宋体" w:eastAsia="宋体"/>
                <w:sz w:val="17"/>
              </w:rPr>
            </w:pPr>
            <w:r>
              <w:rPr>
                <w:rFonts w:ascii="宋体" w:eastAsia="宋体" w:hint="eastAsia"/>
                <w:spacing w:val="-6"/>
                <w:sz w:val="17"/>
              </w:rPr>
              <w:t>信息网络及软件购置更</w:t>
            </w:r>
          </w:p>
          <w:p>
            <w:pPr>
              <w:pStyle w:val="22"/>
              <w:spacing w:line="201" w:lineRule="exact"/>
              <w:ind w:left="114"/>
              <w:rPr>
                <w:rFonts w:ascii="宋体" w:eastAsia="宋体"/>
                <w:sz w:val="17"/>
              </w:rPr>
            </w:pPr>
            <w:r>
              <w:rPr>
                <w:rFonts w:ascii="宋体" w:eastAsia="宋体" w:hint="eastAsia"/>
                <w:w w:val="98"/>
                <w:sz w:val="17"/>
              </w:rPr>
              <w:t>新</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64"/>
              <w:ind w:right="80"/>
              <w:jc w:val="right"/>
            </w:pP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50" w:lineRule="exact"/>
              <w:ind w:left="113"/>
            </w:pPr>
            <w:r>
              <w:rPr>
                <w:w w:val="104"/>
              </w:rPr>
              <w:t>31013</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17"/>
              <w:ind w:left="272"/>
              <w:rPr>
                <w:rFonts w:ascii="宋体" w:eastAsia="宋体"/>
                <w:sz w:val="17"/>
              </w:rPr>
            </w:pPr>
            <w:r>
              <w:rPr>
                <w:rFonts w:ascii="宋体" w:eastAsia="宋体" w:hint="eastAsia"/>
                <w:spacing w:val="-3"/>
                <w:sz w:val="17"/>
              </w:rPr>
              <w:t>公务用车购置</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50" w:lineRule="exact"/>
              <w:ind w:right="80"/>
              <w:jc w:val="right"/>
            </w:pPr>
          </w:p>
        </w:tc>
      </w:tr>
      <w:tr>
        <w:trPr>
          <w:trHeight w:val="28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31019</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5"/>
                <w:sz w:val="17"/>
              </w:rPr>
              <w:t>其他交通工具购置</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50" w:lineRule="exact"/>
              <w:ind w:left="113"/>
            </w:pPr>
            <w:r>
              <w:rPr>
                <w:w w:val="104"/>
              </w:rPr>
              <w:t>31021</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17"/>
              <w:ind w:left="272"/>
              <w:rPr>
                <w:rFonts w:ascii="宋体" w:eastAsia="宋体"/>
                <w:sz w:val="17"/>
              </w:rPr>
            </w:pPr>
            <w:r>
              <w:rPr>
                <w:rFonts w:ascii="宋体" w:eastAsia="宋体" w:hint="eastAsia"/>
                <w:spacing w:val="-5"/>
                <w:sz w:val="17"/>
              </w:rPr>
              <w:t>文物和陈列品购置</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50" w:lineRule="exact"/>
              <w:ind w:right="80"/>
              <w:jc w:val="right"/>
            </w:pPr>
          </w:p>
        </w:tc>
      </w:tr>
      <w:tr>
        <w:trPr>
          <w:trHeight w:val="287"/>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
              <w:ind w:left="113"/>
            </w:pPr>
            <w:r>
              <w:rPr>
                <w:w w:val="104"/>
              </w:rPr>
              <w:t>31022</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22"/>
              <w:ind w:left="272"/>
              <w:rPr>
                <w:rFonts w:ascii="宋体" w:eastAsia="宋体"/>
                <w:sz w:val="17"/>
              </w:rPr>
            </w:pPr>
            <w:r>
              <w:rPr>
                <w:rFonts w:ascii="宋体" w:eastAsia="宋体" w:hint="eastAsia"/>
                <w:spacing w:val="-3"/>
                <w:sz w:val="17"/>
              </w:rPr>
              <w:t>无形资产购置</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1"/>
              <w:ind w:right="80"/>
              <w:jc w:val="right"/>
            </w:pPr>
          </w:p>
        </w:tc>
      </w:tr>
      <w:tr>
        <w:trPr>
          <w:trHeight w:val="282"/>
        </w:trPr>
        <w:tc>
          <w:tcPr>
            <w:tcW w:w="87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342"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05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line="250" w:lineRule="exact"/>
              <w:ind w:left="113"/>
            </w:pPr>
            <w:r>
              <w:rPr>
                <w:w w:val="104"/>
              </w:rPr>
              <w:t>31099</w:t>
            </w:r>
          </w:p>
        </w:tc>
        <w:tc>
          <w:tcPr>
            <w:tcW w:w="1977" w:type="dxa"/>
            <w:tcBorders>
              <w:top w:val="single" w:sz="6" w:space="0" w:color="000000"/>
              <w:left w:val="single" w:sz="6" w:space="0" w:color="000000"/>
              <w:bottom w:val="single" w:sz="6" w:space="0" w:color="000000"/>
              <w:right w:val="single" w:sz="6" w:space="0" w:color="000000"/>
            </w:tcBorders>
          </w:tcPr>
          <w:p>
            <w:pPr>
              <w:pStyle w:val="22"/>
              <w:spacing w:before="17"/>
              <w:ind w:left="272"/>
              <w:rPr>
                <w:rFonts w:ascii="宋体" w:eastAsia="宋体"/>
                <w:sz w:val="17"/>
              </w:rPr>
            </w:pPr>
            <w:r>
              <w:rPr>
                <w:rFonts w:ascii="宋体" w:eastAsia="宋体" w:hint="eastAsia"/>
                <w:spacing w:val="-4"/>
                <w:sz w:val="17"/>
              </w:rPr>
              <w:t>其他资本性支出</w:t>
            </w:r>
          </w:p>
        </w:tc>
        <w:tc>
          <w:tcPr>
            <w:tcW w:w="1871" w:type="dxa"/>
            <w:tcBorders>
              <w:top w:val="single" w:sz="6" w:space="0" w:color="000000"/>
              <w:left w:val="single" w:sz="6" w:space="0" w:color="000000"/>
              <w:bottom w:val="single" w:sz="6" w:space="0" w:color="000000"/>
              <w:right w:val="single" w:sz="6" w:space="0" w:color="000000"/>
            </w:tcBorders>
          </w:tcPr>
          <w:p>
            <w:pPr>
              <w:pStyle w:val="22"/>
              <w:spacing w:line="250" w:lineRule="exact"/>
              <w:ind w:right="80"/>
              <w:jc w:val="right"/>
            </w:pPr>
          </w:p>
        </w:tc>
      </w:tr>
      <w:tr>
        <w:trPr>
          <w:trHeight w:val="297"/>
        </w:trPr>
        <w:tc>
          <w:tcPr>
            <w:tcW w:w="3220" w:type="dxa"/>
            <w:gridSpan w:val="2"/>
            <w:tcBorders>
              <w:top w:val="single" w:sz="6" w:space="0" w:color="000000"/>
              <w:left w:val="single" w:sz="6" w:space="0" w:color="000000"/>
              <w:bottom w:val="single" w:sz="6" w:space="0" w:color="000000"/>
              <w:right w:val="single" w:sz="6" w:space="0" w:color="000000"/>
            </w:tcBorders>
          </w:tcPr>
          <w:p>
            <w:pPr>
              <w:pStyle w:val="22"/>
              <w:spacing w:before="27"/>
              <w:ind w:left="1093" w:right="1069"/>
              <w:jc w:val="center"/>
              <w:rPr>
                <w:rFonts w:ascii="宋体" w:eastAsia="宋体"/>
                <w:sz w:val="17"/>
              </w:rPr>
            </w:pPr>
            <w:r>
              <w:rPr>
                <w:rFonts w:ascii="宋体" w:eastAsia="宋体" w:hint="eastAsia"/>
                <w:spacing w:val="-3"/>
                <w:sz w:val="17"/>
              </w:rPr>
              <w:t>人员经费合计</w:t>
            </w:r>
          </w:p>
        </w:tc>
        <w:tc>
          <w:tcPr>
            <w:tcW w:w="2054" w:type="dxa"/>
            <w:tcBorders>
              <w:top w:val="single" w:sz="6" w:space="0" w:color="000000"/>
              <w:left w:val="single" w:sz="6" w:space="0" w:color="000000"/>
              <w:bottom w:val="single" w:sz="6" w:space="0" w:color="000000"/>
              <w:right w:val="single" w:sz="6" w:space="0" w:color="000000"/>
            </w:tcBorders>
          </w:tcPr>
          <w:p>
            <w:pPr>
              <w:pStyle w:val="22"/>
              <w:spacing w:before="6"/>
              <w:ind w:right="78"/>
              <w:jc w:val="right"/>
              <w:rPr>
                <w:b/>
              </w:rPr>
            </w:pPr>
            <w:r>
              <w:rPr>
                <w:b/>
                <w:w w:val="104"/>
              </w:rPr>
              <w:t>1,763.53</w:t>
            </w:r>
          </w:p>
        </w:tc>
        <w:tc>
          <w:tcPr>
            <w:tcW w:w="2845" w:type="dxa"/>
            <w:gridSpan w:val="2"/>
            <w:tcBorders>
              <w:top w:val="single" w:sz="6" w:space="0" w:color="000000"/>
              <w:left w:val="single" w:sz="6" w:space="0" w:color="000000"/>
              <w:bottom w:val="single" w:sz="6" w:space="0" w:color="000000"/>
              <w:right w:val="single" w:sz="6" w:space="0" w:color="000000"/>
            </w:tcBorders>
          </w:tcPr>
          <w:p>
            <w:pPr>
              <w:pStyle w:val="22"/>
              <w:spacing w:before="27"/>
              <w:ind w:left="948"/>
              <w:rPr>
                <w:rFonts w:ascii="宋体" w:eastAsia="宋体"/>
                <w:sz w:val="17"/>
              </w:rPr>
            </w:pPr>
            <w:r>
              <w:rPr>
                <w:rFonts w:ascii="宋体" w:eastAsia="宋体" w:hint="eastAsia"/>
                <w:spacing w:val="-1"/>
                <w:w w:val="95"/>
                <w:sz w:val="17"/>
              </w:rPr>
              <w:t>公用经费合计</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6"/>
              <w:ind w:right="80"/>
              <w:jc w:val="right"/>
              <w:rPr>
                <w:b/>
              </w:rPr>
            </w:pPr>
            <w:r>
              <w:rPr>
                <w:b/>
                <w:w w:val="104"/>
              </w:rPr>
              <w:t>119.36</w:t>
            </w:r>
          </w:p>
        </w:tc>
      </w:tr>
    </w:tbl>
    <w:p>
      <w:pPr>
        <w:spacing w:line="274" w:lineRule="exact"/>
        <w:ind w:left="342"/>
      </w:pPr>
      <w:r>
        <w:rPr>
          <w:spacing w:val="-1"/>
        </w:rPr>
        <w:t>注：本表反映部门本年度一般公共预算财政拨款基本支出明细情况。</w:t>
      </w:r>
    </w:p>
    <w:p>
      <w:pPr>
        <w:spacing w:line="274" w:lineRule="exact"/>
        <w:sectPr>
          <w:type w:val="continuous"/>
          <w:pgSz w:w="11920" w:h="16850"/>
          <w:pgMar w:top="760" w:right="560" w:bottom="280" w:left="800" w:header="720" w:footer="720" w:gutter="0"/>
          <w:docGrid w:linePitch="312" w:charSpace="0"/>
        </w:sectPr>
      </w:pPr>
    </w:p>
    <w:p>
      <w:pPr>
        <w:spacing w:before="50"/>
        <w:ind w:left="1446"/>
        <w:rPr>
          <w:spacing w:val="-1"/>
          <w:sz w:val="36"/>
        </w:rPr>
      </w:pPr>
    </w:p>
    <w:p>
      <w:pPr>
        <w:spacing w:before="50"/>
        <w:ind w:left="1446"/>
        <w:rPr>
          <w:spacing w:val="-1"/>
          <w:sz w:val="36"/>
        </w:rPr>
      </w:pPr>
    </w:p>
    <w:p>
      <w:pPr>
        <w:spacing w:before="50"/>
        <w:ind w:left="1446"/>
        <w:rPr>
          <w:spacing w:val="-1"/>
          <w:sz w:val="36"/>
        </w:rPr>
      </w:pPr>
    </w:p>
    <w:p>
      <w:pPr>
        <w:spacing w:before="50"/>
        <w:ind w:left="1446"/>
        <w:rPr>
          <w:spacing w:val="-1"/>
          <w:sz w:val="36"/>
        </w:rPr>
      </w:pPr>
    </w:p>
    <w:p>
      <w:pPr>
        <w:spacing w:before="50"/>
        <w:ind w:left="1446"/>
        <w:rPr>
          <w:spacing w:val="-1"/>
          <w:sz w:val="36"/>
        </w:rPr>
      </w:pPr>
    </w:p>
    <w:p>
      <w:pPr>
        <w:spacing w:before="50"/>
        <w:ind w:left="1446"/>
        <w:rPr>
          <w:sz w:val="36"/>
        </w:rPr>
      </w:pPr>
      <w:r>
        <w:rPr>
          <w:spacing w:val="-1"/>
          <w:sz w:val="36"/>
        </w:rPr>
        <w:t>一般公共预算财政拨款“三公”经费支出决算表</w:t>
      </w:r>
    </w:p>
    <w:p>
      <w:pPr>
        <w:pStyle w:val="15"/>
        <w:rPr>
          <w:sz w:val="20"/>
        </w:rPr>
      </w:pPr>
      <w:r>
        <w:br w:type="column"/>
      </w:r>
    </w:p>
    <w:p>
      <w:pPr>
        <w:pStyle w:val="15"/>
        <w:spacing w:before="6"/>
        <w:rPr>
          <w:sz w:val="21"/>
        </w:rPr>
      </w:pPr>
    </w:p>
    <w:p>
      <w:pPr>
        <w:pStyle w:val="15"/>
        <w:spacing w:before="6"/>
        <w:rPr>
          <w:sz w:val="21"/>
        </w:rPr>
      </w:pPr>
    </w:p>
    <w:p>
      <w:pPr>
        <w:pStyle w:val="15"/>
        <w:spacing w:before="6"/>
        <w:rPr>
          <w:sz w:val="21"/>
        </w:rPr>
      </w:pPr>
    </w:p>
    <w:p>
      <w:pPr>
        <w:pStyle w:val="15"/>
        <w:spacing w:before="6"/>
        <w:rPr>
          <w:sz w:val="21"/>
        </w:rPr>
      </w:pPr>
    </w:p>
    <w:p>
      <w:pPr>
        <w:ind w:left="271"/>
        <w:rPr>
          <w:sz w:val="19"/>
        </w:rPr>
      </w:pPr>
      <w:r>
        <w:rPr>
          <w:w w:val="104"/>
          <w:sz w:val="19"/>
        </w:rPr>
        <w:t>公开07表</w:t>
      </w:r>
    </w:p>
    <w:p>
      <w:pPr>
        <w:rPr>
          <w:sz w:val="19"/>
        </w:rPr>
        <w:sectPr>
          <w:type w:val="continuous"/>
          <w:pgSz w:w="11920" w:h="16850"/>
          <w:pgMar w:top="760" w:right="560" w:bottom="280" w:left="800" w:header="720" w:footer="720" w:gutter="0"/>
          <w:cols w:num="2" w:space="40" w:equalWidth="0">
            <w:col w:w="9007" w:space="40"/>
            <w:col w:w="1513"/>
          </w:cols>
          <w:docGrid w:linePitch="312" w:charSpace="0"/>
        </w:sectPr>
      </w:pPr>
    </w:p>
    <w:p>
      <w:pPr>
        <w:tabs>
          <w:tab w:val="left" w:pos="8718"/>
        </w:tabs>
        <w:spacing w:before="40"/>
        <w:ind w:left="342"/>
        <w:jc w:val="both"/>
        <w:rPr>
          <w:sz w:val="19"/>
        </w:rPr>
      </w:pPr>
      <w:r>
        <w:rPr>
          <w:w w:val="104"/>
          <w:sz w:val="19"/>
        </w:rPr>
        <w:t>部门：</w:t>
      </w:r>
      <w:r>
        <w:rPr>
          <w:rFonts w:hint="eastAsia"/>
          <w:w w:val="104"/>
          <w:sz w:val="19"/>
        </w:rPr>
        <w:t>中国海关科学技术研究中心</w:t>
      </w:r>
      <w:r>
        <w:rPr>
          <w:w w:val="104"/>
          <w:sz w:val="19"/>
        </w:rPr>
        <w:tab/>
        <w:t>金额单位：万元</w:t>
      </w:r>
    </w:p>
    <w:tbl>
      <w:tblPr>
        <w:jc w:val="left"/>
        <w:tblInd w:w="237" w:type="dxa"/>
        <w:tblW w:w="9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878"/>
        <w:gridCol w:w="878"/>
        <w:gridCol w:w="878"/>
        <w:gridCol w:w="878"/>
        <w:gridCol w:w="883"/>
        <w:gridCol w:w="878"/>
        <w:gridCol w:w="868"/>
        <w:gridCol w:w="561"/>
        <w:gridCol w:w="883"/>
        <w:gridCol w:w="878"/>
        <w:gridCol w:w="883"/>
        <w:gridCol w:w="643"/>
      </w:tblGrid>
      <w:tr>
        <w:trPr>
          <w:trHeight w:val="239"/>
        </w:trPr>
        <w:tc>
          <w:tcPr>
            <w:tcW w:w="5273" w:type="dxa"/>
            <w:gridSpan w:val="6"/>
          </w:tcPr>
          <w:p>
            <w:pPr>
              <w:pStyle w:val="22"/>
              <w:spacing w:before="12" w:line="207" w:lineRule="exact"/>
              <w:ind w:left="2383" w:right="2352"/>
              <w:jc w:val="center"/>
              <w:rPr>
                <w:rFonts w:ascii="宋体" w:eastAsia="宋体"/>
                <w:sz w:val="17"/>
              </w:rPr>
            </w:pPr>
            <w:r>
              <w:rPr>
                <w:rFonts w:ascii="宋体" w:eastAsia="宋体" w:hint="eastAsia"/>
                <w:spacing w:val="-1"/>
                <w:w w:val="95"/>
                <w:sz w:val="17"/>
              </w:rPr>
              <w:t>预算数</w:t>
            </w:r>
          </w:p>
        </w:tc>
        <w:tc>
          <w:tcPr>
            <w:tcW w:w="4716" w:type="dxa"/>
            <w:gridSpan w:val="6"/>
          </w:tcPr>
          <w:p>
            <w:pPr>
              <w:pStyle w:val="22"/>
              <w:spacing w:before="12" w:line="207" w:lineRule="exact"/>
              <w:ind w:left="2021" w:right="1991"/>
              <w:jc w:val="center"/>
              <w:rPr>
                <w:rFonts w:ascii="宋体" w:eastAsia="宋体"/>
                <w:sz w:val="17"/>
              </w:rPr>
            </w:pPr>
            <w:r>
              <w:rPr>
                <w:rFonts w:ascii="宋体" w:eastAsia="宋体" w:hint="eastAsia"/>
                <w:sz w:val="17"/>
              </w:rPr>
              <w:t>决算数</w:t>
            </w:r>
          </w:p>
        </w:tc>
      </w:tr>
      <w:tr>
        <w:trPr>
          <w:trHeight w:val="239"/>
        </w:trPr>
        <w:tc>
          <w:tcPr>
            <w:tcW w:w="878"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104"/>
              <w:ind w:left="280"/>
              <w:rPr>
                <w:rFonts w:ascii="宋体" w:eastAsia="宋体"/>
                <w:sz w:val="17"/>
              </w:rPr>
            </w:pPr>
            <w:r>
              <w:rPr>
                <w:rFonts w:ascii="宋体" w:eastAsia="宋体" w:hint="eastAsia"/>
                <w:sz w:val="17"/>
              </w:rPr>
              <w:t>合计</w:t>
            </w:r>
          </w:p>
        </w:tc>
        <w:tc>
          <w:tcPr>
            <w:tcW w:w="878" w:type="dxa"/>
            <w:vMerge w:val="restart"/>
            <w:tcBorders>
              <w:top w:val="single" w:sz="6" w:space="0" w:color="000000"/>
              <w:left w:val="single" w:sz="6" w:space="0" w:color="000000"/>
              <w:bottom w:val="single" w:sz="6" w:space="0" w:color="000000"/>
              <w:right w:val="single" w:sz="6" w:space="0" w:color="000000"/>
            </w:tcBorders>
          </w:tcPr>
          <w:p>
            <w:pPr>
              <w:pStyle w:val="22"/>
              <w:spacing w:before="11"/>
              <w:rPr>
                <w:rFonts w:ascii="宋体" w:hAnsi="宋体"/>
                <w:sz w:val="15"/>
              </w:rPr>
            </w:pPr>
          </w:p>
          <w:p>
            <w:pPr>
              <w:pStyle w:val="22"/>
              <w:spacing w:before="1" w:line="212" w:lineRule="exact"/>
              <w:ind w:left="122"/>
              <w:rPr>
                <w:rFonts w:ascii="宋体" w:eastAsia="宋体"/>
                <w:sz w:val="17"/>
              </w:rPr>
            </w:pPr>
            <w:r>
              <w:rPr>
                <w:rFonts w:ascii="宋体" w:eastAsia="宋体" w:hint="eastAsia"/>
                <w:w w:val="95"/>
                <w:sz w:val="17"/>
              </w:rPr>
              <w:t>因公出国</w:t>
            </w:r>
          </w:p>
          <w:p>
            <w:pPr>
              <w:pStyle w:val="22"/>
              <w:spacing w:line="212" w:lineRule="exact"/>
              <w:ind w:left="122"/>
              <w:rPr>
                <w:rFonts w:ascii="宋体" w:eastAsia="宋体"/>
                <w:sz w:val="17"/>
              </w:rPr>
            </w:pPr>
            <w:r>
              <w:rPr>
                <w:rFonts w:ascii="宋体" w:eastAsia="宋体" w:hint="eastAsia"/>
                <w:w w:val="95"/>
                <w:sz w:val="17"/>
              </w:rPr>
              <w:t>（境）费</w:t>
            </w:r>
          </w:p>
        </w:tc>
        <w:tc>
          <w:tcPr>
            <w:tcW w:w="2639" w:type="dxa"/>
            <w:gridSpan w:val="3"/>
            <w:tcBorders>
              <w:top w:val="single" w:sz="6" w:space="0" w:color="000000"/>
              <w:left w:val="single" w:sz="6" w:space="0" w:color="000000"/>
              <w:bottom w:val="single" w:sz="6" w:space="0" w:color="000000"/>
              <w:right w:val="single" w:sz="6" w:space="0" w:color="000000"/>
            </w:tcBorders>
          </w:tcPr>
          <w:p>
            <w:pPr>
              <w:pStyle w:val="22"/>
              <w:spacing w:before="12" w:line="207" w:lineRule="exact"/>
              <w:ind w:left="521"/>
              <w:rPr>
                <w:rFonts w:ascii="宋体" w:eastAsia="宋体"/>
                <w:sz w:val="17"/>
              </w:rPr>
            </w:pPr>
            <w:r>
              <w:rPr>
                <w:rFonts w:ascii="宋体" w:eastAsia="宋体" w:hint="eastAsia"/>
                <w:spacing w:val="-6"/>
                <w:sz w:val="17"/>
              </w:rPr>
              <w:t>公务用车购置及运行费</w:t>
            </w:r>
          </w:p>
        </w:tc>
        <w:tc>
          <w:tcPr>
            <w:tcW w:w="878" w:type="dxa"/>
            <w:vMerge w:val="restart"/>
            <w:tcBorders>
              <w:top w:val="single" w:sz="6" w:space="0" w:color="000000"/>
              <w:left w:val="single" w:sz="6" w:space="0" w:color="000000"/>
              <w:bottom w:val="single" w:sz="6" w:space="0" w:color="000000"/>
              <w:right w:val="single" w:sz="6" w:space="0" w:color="000000"/>
            </w:tcBorders>
          </w:tcPr>
          <w:p>
            <w:pPr>
              <w:pStyle w:val="22"/>
              <w:spacing w:before="7"/>
              <w:rPr>
                <w:rFonts w:ascii="宋体" w:hAnsi="宋体"/>
                <w:sz w:val="16"/>
              </w:rPr>
            </w:pPr>
          </w:p>
          <w:p>
            <w:pPr>
              <w:pStyle w:val="22"/>
              <w:spacing w:line="228" w:lineRule="auto"/>
              <w:ind w:left="362" w:right="89" w:hanging="240"/>
              <w:rPr>
                <w:rFonts w:ascii="宋体" w:eastAsia="宋体"/>
                <w:sz w:val="17"/>
              </w:rPr>
            </w:pPr>
            <w:r>
              <w:rPr>
                <w:rFonts w:ascii="宋体" w:eastAsia="宋体" w:hint="eastAsia"/>
                <w:spacing w:val="-9"/>
                <w:sz w:val="17"/>
              </w:rPr>
              <w:t>公务接待</w:t>
            </w:r>
            <w:r>
              <w:rPr>
                <w:rFonts w:ascii="宋体" w:eastAsia="宋体" w:hint="eastAsia"/>
                <w:sz w:val="17"/>
              </w:rPr>
              <w:t>费</w:t>
            </w:r>
          </w:p>
        </w:tc>
        <w:tc>
          <w:tcPr>
            <w:tcW w:w="868"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104"/>
              <w:ind w:left="277"/>
              <w:rPr>
                <w:rFonts w:ascii="宋体" w:eastAsia="宋体"/>
                <w:sz w:val="17"/>
              </w:rPr>
            </w:pPr>
            <w:r>
              <w:rPr>
                <w:rFonts w:ascii="宋体" w:eastAsia="宋体" w:hint="eastAsia"/>
                <w:sz w:val="17"/>
              </w:rPr>
              <w:t>合计</w:t>
            </w:r>
          </w:p>
        </w:tc>
        <w:tc>
          <w:tcPr>
            <w:tcW w:w="561" w:type="dxa"/>
            <w:vMerge w:val="restart"/>
            <w:tcBorders>
              <w:top w:val="single" w:sz="6" w:space="0" w:color="000000"/>
              <w:left w:val="single" w:sz="6" w:space="0" w:color="000000"/>
              <w:bottom w:val="single" w:sz="6" w:space="0" w:color="000000"/>
              <w:right w:val="single" w:sz="6" w:space="0" w:color="000000"/>
            </w:tcBorders>
          </w:tcPr>
          <w:p>
            <w:pPr>
              <w:pStyle w:val="22"/>
              <w:spacing w:before="6" w:line="228" w:lineRule="auto"/>
              <w:ind w:left="125" w:right="87"/>
              <w:rPr>
                <w:rFonts w:ascii="宋体" w:eastAsia="宋体"/>
                <w:sz w:val="17"/>
              </w:rPr>
            </w:pPr>
            <w:r>
              <w:rPr>
                <w:rFonts w:ascii="宋体" w:eastAsia="宋体" w:hint="eastAsia"/>
                <w:spacing w:val="-7"/>
                <w:sz w:val="17"/>
              </w:rPr>
              <w:t>因公</w:t>
            </w:r>
            <w:r>
              <w:rPr>
                <w:rFonts w:ascii="宋体" w:eastAsia="宋体" w:hint="eastAsia"/>
                <w:spacing w:val="-5"/>
                <w:w w:val="95"/>
                <w:sz w:val="17"/>
              </w:rPr>
              <w:t>出国</w:t>
            </w:r>
          </w:p>
          <w:p>
            <w:pPr>
              <w:pStyle w:val="22"/>
              <w:spacing w:line="203" w:lineRule="exact"/>
              <w:ind w:left="125"/>
              <w:rPr>
                <w:rFonts w:ascii="宋体" w:eastAsia="宋体"/>
                <w:sz w:val="17"/>
              </w:rPr>
            </w:pPr>
            <w:r>
              <w:rPr>
                <w:rFonts w:ascii="宋体" w:eastAsia="宋体" w:hint="eastAsia"/>
                <w:w w:val="95"/>
                <w:sz w:val="17"/>
              </w:rPr>
              <w:t>（境</w:t>
            </w:r>
          </w:p>
          <w:p>
            <w:pPr>
              <w:pStyle w:val="22"/>
              <w:spacing w:line="187" w:lineRule="exact"/>
              <w:ind w:left="125"/>
              <w:rPr>
                <w:rFonts w:ascii="宋体" w:eastAsia="宋体"/>
                <w:sz w:val="17"/>
              </w:rPr>
            </w:pPr>
            <w:r>
              <w:rPr>
                <w:rFonts w:ascii="宋体" w:eastAsia="宋体" w:hint="eastAsia"/>
                <w:w w:val="95"/>
                <w:sz w:val="17"/>
              </w:rPr>
              <w:t>）费</w:t>
            </w:r>
          </w:p>
        </w:tc>
        <w:tc>
          <w:tcPr>
            <w:tcW w:w="2644" w:type="dxa"/>
            <w:gridSpan w:val="3"/>
            <w:tcBorders>
              <w:top w:val="single" w:sz="6" w:space="0" w:color="000000"/>
              <w:left w:val="single" w:sz="6" w:space="0" w:color="000000"/>
              <w:bottom w:val="single" w:sz="6" w:space="0" w:color="000000"/>
              <w:right w:val="single" w:sz="6" w:space="0" w:color="000000"/>
            </w:tcBorders>
          </w:tcPr>
          <w:p>
            <w:pPr>
              <w:pStyle w:val="22"/>
              <w:spacing w:before="12" w:line="207" w:lineRule="exact"/>
              <w:ind w:left="528"/>
              <w:rPr>
                <w:rFonts w:ascii="宋体" w:eastAsia="宋体"/>
                <w:sz w:val="17"/>
              </w:rPr>
            </w:pPr>
            <w:r>
              <w:rPr>
                <w:rFonts w:ascii="宋体" w:eastAsia="宋体" w:hint="eastAsia"/>
                <w:spacing w:val="-1"/>
                <w:w w:val="95"/>
                <w:sz w:val="17"/>
              </w:rPr>
              <w:t>公务用车购置及运行费</w:t>
            </w:r>
          </w:p>
        </w:tc>
        <w:tc>
          <w:tcPr>
            <w:tcW w:w="643" w:type="dxa"/>
            <w:vMerge w:val="restart"/>
            <w:tcBorders>
              <w:top w:val="single" w:sz="6" w:space="0" w:color="000000"/>
              <w:left w:val="single" w:sz="6" w:space="0" w:color="000000"/>
              <w:bottom w:val="single" w:sz="6" w:space="0" w:color="000000"/>
              <w:right w:val="single" w:sz="6" w:space="0" w:color="000000"/>
            </w:tcBorders>
          </w:tcPr>
          <w:p>
            <w:pPr>
              <w:pStyle w:val="22"/>
              <w:spacing w:before="105" w:line="230" w:lineRule="auto"/>
              <w:ind w:left="164" w:right="134"/>
              <w:jc w:val="both"/>
              <w:rPr>
                <w:rFonts w:ascii="宋体" w:eastAsia="宋体"/>
                <w:sz w:val="17"/>
              </w:rPr>
            </w:pPr>
            <w:r>
              <w:rPr>
                <w:rFonts w:ascii="宋体" w:eastAsia="宋体" w:hint="eastAsia"/>
                <w:spacing w:val="-9"/>
                <w:sz w:val="17"/>
              </w:rPr>
              <w:t>公务接待</w:t>
            </w:r>
            <w:r>
              <w:rPr>
                <w:rFonts w:ascii="宋体" w:eastAsia="宋体" w:hint="eastAsia"/>
                <w:sz w:val="17"/>
              </w:rPr>
              <w:t>费</w:t>
            </w:r>
          </w:p>
        </w:tc>
      </w:tr>
      <w:tr>
        <w:trPr>
          <w:trHeight w:val="575"/>
        </w:trPr>
        <w:tc>
          <w:tcPr>
            <w:tcW w:w="878" w:type="dxa"/>
            <w:vMerge/>
            <w:tcBorders>
              <w:top w:val="nil"/>
            </w:tcBorders>
          </w:tcPr>
          <w:p/>
        </w:tc>
        <w:tc>
          <w:tcPr>
            <w:tcW w:w="878" w:type="dxa"/>
            <w:vMerge/>
            <w:tcBorders>
              <w:top w:val="nil"/>
            </w:tcBorders>
          </w:tcPr>
          <w:p/>
        </w:tc>
        <w:tc>
          <w:tcPr>
            <w:tcW w:w="878"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4"/>
              </w:rPr>
            </w:pPr>
          </w:p>
          <w:p>
            <w:pPr>
              <w:pStyle w:val="22"/>
              <w:ind w:left="71" w:right="45"/>
              <w:jc w:val="center"/>
              <w:rPr>
                <w:rFonts w:ascii="宋体" w:eastAsia="宋体"/>
                <w:sz w:val="17"/>
              </w:rPr>
            </w:pPr>
            <w:r>
              <w:rPr>
                <w:rFonts w:ascii="宋体" w:eastAsia="宋体" w:hint="eastAsia"/>
                <w:sz w:val="17"/>
              </w:rPr>
              <w:t>小计</w:t>
            </w: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87" w:line="228" w:lineRule="auto"/>
              <w:ind w:left="204" w:right="89" w:hanging="82"/>
              <w:rPr>
                <w:rFonts w:ascii="宋体" w:eastAsia="宋体"/>
                <w:sz w:val="17"/>
              </w:rPr>
            </w:pPr>
            <w:r>
              <w:rPr>
                <w:rFonts w:ascii="宋体" w:eastAsia="宋体" w:hint="eastAsia"/>
                <w:spacing w:val="-9"/>
                <w:sz w:val="17"/>
              </w:rPr>
              <w:t>公务用车</w:t>
            </w:r>
            <w:r>
              <w:rPr>
                <w:rFonts w:ascii="宋体" w:eastAsia="宋体" w:hint="eastAsia"/>
                <w:sz w:val="17"/>
              </w:rPr>
              <w:t>购置费</w:t>
            </w:r>
          </w:p>
        </w:tc>
        <w:tc>
          <w:tcPr>
            <w:tcW w:w="883" w:type="dxa"/>
            <w:tcBorders>
              <w:top w:val="single" w:sz="6" w:space="0" w:color="000000"/>
              <w:left w:val="single" w:sz="6" w:space="0" w:color="000000"/>
              <w:bottom w:val="single" w:sz="6" w:space="0" w:color="000000"/>
              <w:right w:val="single" w:sz="6" w:space="0" w:color="000000"/>
            </w:tcBorders>
          </w:tcPr>
          <w:p>
            <w:pPr>
              <w:pStyle w:val="22"/>
              <w:spacing w:before="87" w:line="228" w:lineRule="auto"/>
              <w:ind w:left="205" w:right="94" w:hanging="82"/>
              <w:rPr>
                <w:rFonts w:ascii="宋体" w:eastAsia="宋体"/>
                <w:sz w:val="17"/>
              </w:rPr>
            </w:pPr>
            <w:r>
              <w:rPr>
                <w:rFonts w:ascii="宋体" w:eastAsia="宋体" w:hint="eastAsia"/>
                <w:spacing w:val="-9"/>
                <w:sz w:val="17"/>
              </w:rPr>
              <w:t>公务用车</w:t>
            </w:r>
            <w:r>
              <w:rPr>
                <w:rFonts w:ascii="宋体" w:eastAsia="宋体" w:hint="eastAsia"/>
                <w:sz w:val="17"/>
              </w:rPr>
              <w:t>运行费</w:t>
            </w:r>
          </w:p>
        </w:tc>
        <w:tc>
          <w:tcPr>
            <w:tcW w:w="878" w:type="dxa"/>
            <w:vMerge/>
            <w:tcBorders>
              <w:top w:val="nil"/>
            </w:tcBorders>
          </w:tcPr>
          <w:p/>
        </w:tc>
        <w:tc>
          <w:tcPr>
            <w:tcW w:w="868" w:type="dxa"/>
            <w:vMerge/>
            <w:tcBorders>
              <w:top w:val="nil"/>
            </w:tcBorders>
          </w:tcPr>
          <w:p/>
        </w:tc>
        <w:tc>
          <w:tcPr>
            <w:tcW w:w="561" w:type="dxa"/>
            <w:vMerge/>
            <w:tcBorders>
              <w:top w:val="nil"/>
            </w:tcBorders>
          </w:tcPr>
          <w:p/>
        </w:tc>
        <w:tc>
          <w:tcPr>
            <w:tcW w:w="883"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4"/>
              </w:rPr>
            </w:pPr>
          </w:p>
          <w:p>
            <w:pPr>
              <w:pStyle w:val="22"/>
              <w:ind w:left="80" w:right="44"/>
              <w:jc w:val="center"/>
              <w:rPr>
                <w:rFonts w:ascii="宋体" w:eastAsia="宋体"/>
                <w:sz w:val="17"/>
              </w:rPr>
            </w:pPr>
            <w:r>
              <w:rPr>
                <w:rFonts w:ascii="宋体" w:eastAsia="宋体" w:hint="eastAsia"/>
                <w:sz w:val="17"/>
              </w:rPr>
              <w:t>小计</w:t>
            </w: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87" w:line="228" w:lineRule="auto"/>
              <w:ind w:left="202" w:right="87" w:hanging="77"/>
              <w:rPr>
                <w:rFonts w:ascii="宋体" w:eastAsia="宋体"/>
                <w:sz w:val="17"/>
              </w:rPr>
            </w:pPr>
            <w:r>
              <w:rPr>
                <w:rFonts w:ascii="宋体" w:eastAsia="宋体" w:hint="eastAsia"/>
                <w:spacing w:val="-9"/>
                <w:sz w:val="17"/>
              </w:rPr>
              <w:t>公务用车</w:t>
            </w:r>
            <w:r>
              <w:rPr>
                <w:rFonts w:ascii="宋体" w:eastAsia="宋体" w:hint="eastAsia"/>
                <w:sz w:val="17"/>
              </w:rPr>
              <w:t>购置费</w:t>
            </w:r>
          </w:p>
        </w:tc>
        <w:tc>
          <w:tcPr>
            <w:tcW w:w="883" w:type="dxa"/>
            <w:tcBorders>
              <w:top w:val="single" w:sz="6" w:space="0" w:color="000000"/>
              <w:left w:val="single" w:sz="6" w:space="0" w:color="000000"/>
              <w:bottom w:val="single" w:sz="6" w:space="0" w:color="000000"/>
              <w:right w:val="single" w:sz="6" w:space="0" w:color="000000"/>
            </w:tcBorders>
          </w:tcPr>
          <w:p>
            <w:pPr>
              <w:pStyle w:val="22"/>
              <w:spacing w:before="87" w:line="228" w:lineRule="auto"/>
              <w:ind w:left="207" w:right="91" w:hanging="82"/>
              <w:rPr>
                <w:rFonts w:ascii="宋体" w:eastAsia="宋体"/>
                <w:sz w:val="17"/>
              </w:rPr>
            </w:pPr>
            <w:r>
              <w:rPr>
                <w:rFonts w:ascii="宋体" w:eastAsia="宋体" w:hint="eastAsia"/>
                <w:spacing w:val="-9"/>
                <w:sz w:val="17"/>
              </w:rPr>
              <w:t>公务用车</w:t>
            </w:r>
            <w:r>
              <w:rPr>
                <w:rFonts w:ascii="宋体" w:eastAsia="宋体" w:hint="eastAsia"/>
                <w:sz w:val="17"/>
              </w:rPr>
              <w:t>运行费</w:t>
            </w:r>
          </w:p>
        </w:tc>
        <w:tc>
          <w:tcPr>
            <w:tcW w:w="643" w:type="dxa"/>
            <w:vMerge/>
            <w:tcBorders>
              <w:top w:val="nil"/>
            </w:tcBorders>
          </w:tcPr>
          <w:p/>
        </w:tc>
      </w:tr>
      <w:tr>
        <w:trPr>
          <w:trHeight w:val="253"/>
        </w:trPr>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22"/>
              <w:jc w:val="center"/>
              <w:rPr>
                <w:sz w:val="2"/>
                <w:szCs w:val="2"/>
              </w:rPr>
            </w:pPr>
            <w:r>
              <w:rPr>
                <w:w w:val="102"/>
              </w:rPr>
              <w:t>1</w:t>
            </w:r>
          </w:p>
        </w:tc>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22"/>
              <w:jc w:val="center"/>
            </w:pPr>
            <w:r>
              <w:rPr>
                <w:w w:val="102"/>
              </w:rPr>
              <w:t>2</w:t>
            </w:r>
          </w:p>
        </w:tc>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33"/>
              <w:jc w:val="center"/>
            </w:pPr>
            <w:r>
              <w:rPr>
                <w:w w:val="102"/>
              </w:rPr>
              <w:t>3</w:t>
            </w:r>
          </w:p>
        </w:tc>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34"/>
              <w:jc w:val="center"/>
            </w:pPr>
            <w:r>
              <w:rPr>
                <w:w w:val="102"/>
              </w:rPr>
              <w:t>4</w:t>
            </w:r>
          </w:p>
        </w:tc>
        <w:tc>
          <w:tcPr>
            <w:tcW w:w="883" w:type="dxa"/>
            <w:tcBorders>
              <w:top w:val="single" w:sz="6" w:space="0" w:color="000000"/>
              <w:left w:val="single" w:sz="6" w:space="0" w:color="000000"/>
              <w:bottom w:val="single" w:sz="6" w:space="0" w:color="000000"/>
              <w:right w:val="single" w:sz="6" w:space="0" w:color="000000"/>
            </w:tcBorders>
          </w:tcPr>
          <w:p>
            <w:pPr>
              <w:pStyle w:val="22"/>
              <w:spacing w:line="234" w:lineRule="exact"/>
              <w:ind w:left="29"/>
              <w:jc w:val="center"/>
            </w:pPr>
            <w:r>
              <w:rPr>
                <w:w w:val="102"/>
              </w:rPr>
              <w:t>5</w:t>
            </w:r>
          </w:p>
        </w:tc>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35"/>
              <w:jc w:val="center"/>
            </w:pPr>
            <w:r>
              <w:rPr>
                <w:w w:val="102"/>
              </w:rPr>
              <w:t>6</w:t>
            </w:r>
          </w:p>
        </w:tc>
        <w:tc>
          <w:tcPr>
            <w:tcW w:w="868" w:type="dxa"/>
            <w:tcBorders>
              <w:top w:val="single" w:sz="6" w:space="0" w:color="000000"/>
              <w:left w:val="single" w:sz="6" w:space="0" w:color="000000"/>
              <w:bottom w:val="single" w:sz="6" w:space="0" w:color="000000"/>
              <w:right w:val="single" w:sz="6" w:space="0" w:color="000000"/>
            </w:tcBorders>
          </w:tcPr>
          <w:p>
            <w:pPr>
              <w:pStyle w:val="22"/>
              <w:spacing w:line="234" w:lineRule="exact"/>
              <w:ind w:left="36"/>
              <w:jc w:val="center"/>
            </w:pPr>
            <w:r>
              <w:rPr>
                <w:w w:val="102"/>
              </w:rPr>
              <w:t>7</w:t>
            </w:r>
          </w:p>
        </w:tc>
        <w:tc>
          <w:tcPr>
            <w:tcW w:w="561" w:type="dxa"/>
            <w:tcBorders>
              <w:top w:val="single" w:sz="6" w:space="0" w:color="000000"/>
              <w:left w:val="single" w:sz="6" w:space="0" w:color="000000"/>
              <w:bottom w:val="single" w:sz="6" w:space="0" w:color="000000"/>
              <w:right w:val="single" w:sz="6" w:space="0" w:color="000000"/>
            </w:tcBorders>
          </w:tcPr>
          <w:p>
            <w:pPr>
              <w:pStyle w:val="22"/>
              <w:spacing w:line="234" w:lineRule="exact"/>
              <w:ind w:left="37"/>
              <w:jc w:val="center"/>
            </w:pPr>
            <w:r>
              <w:rPr>
                <w:w w:val="102"/>
              </w:rPr>
              <w:t>8</w:t>
            </w:r>
          </w:p>
        </w:tc>
        <w:tc>
          <w:tcPr>
            <w:tcW w:w="883" w:type="dxa"/>
            <w:tcBorders>
              <w:top w:val="single" w:sz="6" w:space="0" w:color="000000"/>
              <w:left w:val="single" w:sz="6" w:space="0" w:color="000000"/>
              <w:bottom w:val="single" w:sz="6" w:space="0" w:color="000000"/>
              <w:right w:val="single" w:sz="6" w:space="0" w:color="000000"/>
            </w:tcBorders>
          </w:tcPr>
          <w:p>
            <w:pPr>
              <w:pStyle w:val="22"/>
              <w:spacing w:line="234" w:lineRule="exact"/>
              <w:ind w:left="33"/>
              <w:jc w:val="center"/>
            </w:pPr>
            <w:r>
              <w:rPr>
                <w:w w:val="102"/>
              </w:rPr>
              <w:t>9</w:t>
            </w:r>
          </w:p>
        </w:tc>
        <w:tc>
          <w:tcPr>
            <w:tcW w:w="878" w:type="dxa"/>
            <w:tcBorders>
              <w:top w:val="single" w:sz="6" w:space="0" w:color="000000"/>
              <w:left w:val="single" w:sz="6" w:space="0" w:color="000000"/>
              <w:bottom w:val="single" w:sz="6" w:space="0" w:color="000000"/>
              <w:right w:val="single" w:sz="6" w:space="0" w:color="000000"/>
            </w:tcBorders>
          </w:tcPr>
          <w:p>
            <w:pPr>
              <w:pStyle w:val="22"/>
              <w:spacing w:line="234" w:lineRule="exact"/>
              <w:ind w:left="79" w:right="45"/>
              <w:jc w:val="center"/>
            </w:pPr>
            <w:r>
              <w:rPr>
                <w:w w:val="104"/>
              </w:rPr>
              <w:t>10</w:t>
            </w:r>
          </w:p>
        </w:tc>
        <w:tc>
          <w:tcPr>
            <w:tcW w:w="883" w:type="dxa"/>
            <w:tcBorders>
              <w:top w:val="single" w:sz="6" w:space="0" w:color="000000"/>
              <w:left w:val="single" w:sz="6" w:space="0" w:color="000000"/>
              <w:bottom w:val="single" w:sz="6" w:space="0" w:color="000000"/>
              <w:right w:val="single" w:sz="6" w:space="0" w:color="000000"/>
            </w:tcBorders>
          </w:tcPr>
          <w:p>
            <w:pPr>
              <w:pStyle w:val="22"/>
              <w:spacing w:line="234" w:lineRule="exact"/>
              <w:ind w:left="74" w:right="44"/>
              <w:jc w:val="center"/>
            </w:pPr>
            <w:r>
              <w:rPr>
                <w:w w:val="104"/>
              </w:rPr>
              <w:t>11</w:t>
            </w:r>
          </w:p>
        </w:tc>
        <w:tc>
          <w:tcPr>
            <w:tcW w:w="643" w:type="dxa"/>
            <w:tcBorders>
              <w:top w:val="single" w:sz="6" w:space="0" w:color="000000"/>
              <w:left w:val="single" w:sz="6" w:space="0" w:color="000000"/>
              <w:bottom w:val="single" w:sz="6" w:space="0" w:color="000000"/>
              <w:right w:val="single" w:sz="6" w:space="0" w:color="000000"/>
            </w:tcBorders>
          </w:tcPr>
          <w:p>
            <w:pPr>
              <w:pStyle w:val="22"/>
              <w:spacing w:line="234" w:lineRule="exact"/>
              <w:ind w:left="101" w:right="71"/>
              <w:jc w:val="center"/>
            </w:pPr>
            <w:r>
              <w:rPr>
                <w:w w:val="104"/>
              </w:rPr>
              <w:t>12</w:t>
            </w:r>
          </w:p>
        </w:tc>
      </w:tr>
      <w:tr>
        <w:trPr>
          <w:trHeight w:val="421"/>
        </w:trPr>
        <w:tc>
          <w:tcPr>
            <w:tcW w:w="878" w:type="dxa"/>
            <w:tcBorders>
              <w:top w:val="single" w:sz="6" w:space="0" w:color="000000"/>
              <w:left w:val="single" w:sz="6" w:space="0" w:color="000000"/>
              <w:bottom w:val="single" w:sz="6" w:space="0" w:color="000000"/>
              <w:right w:val="single" w:sz="6" w:space="0" w:color="000000"/>
            </w:tcBorders>
          </w:tcPr>
          <w:p>
            <w:pPr>
              <w:pStyle w:val="22"/>
              <w:spacing w:before="109"/>
              <w:ind w:left="91" w:right="45"/>
              <w:jc w:val="center"/>
              <w:rPr>
                <w:sz w:val="17"/>
              </w:rPr>
            </w:pPr>
            <w:r>
              <w:rPr>
                <w:sz w:val="17"/>
              </w:rPr>
              <w:t>11.70</w:t>
            </w: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109"/>
              <w:ind w:left="213"/>
              <w:rPr>
                <w:sz w:val="17"/>
              </w:rPr>
            </w:pP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109"/>
              <w:ind w:left="94" w:right="42"/>
              <w:jc w:val="center"/>
              <w:rPr>
                <w:sz w:val="17"/>
              </w:rPr>
            </w:pPr>
            <w:r>
              <w:rPr>
                <w:sz w:val="17"/>
              </w:rPr>
              <w:t>11.70</w:t>
            </w: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109"/>
              <w:ind w:left="214"/>
              <w:rPr>
                <w:sz w:val="17"/>
              </w:rPr>
            </w:pPr>
          </w:p>
        </w:tc>
        <w:tc>
          <w:tcPr>
            <w:tcW w:w="883" w:type="dxa"/>
            <w:tcBorders>
              <w:top w:val="single" w:sz="6" w:space="0" w:color="000000"/>
              <w:left w:val="single" w:sz="6" w:space="0" w:color="000000"/>
              <w:bottom w:val="single" w:sz="6" w:space="0" w:color="000000"/>
              <w:right w:val="single" w:sz="6" w:space="0" w:color="000000"/>
            </w:tcBorders>
          </w:tcPr>
          <w:p>
            <w:pPr>
              <w:pStyle w:val="22"/>
              <w:spacing w:before="109"/>
              <w:ind w:left="97" w:right="44"/>
              <w:jc w:val="center"/>
              <w:rPr>
                <w:rFonts w:eastAsia="宋体"/>
                <w:sz w:val="17"/>
              </w:rPr>
            </w:pPr>
            <w:r>
              <w:rPr>
                <w:rFonts w:eastAsia="宋体" w:hint="eastAsia"/>
                <w:sz w:val="17"/>
              </w:rPr>
              <w:t>1</w:t>
            </w:r>
            <w:r>
              <w:rPr>
                <w:rFonts w:eastAsia="宋体"/>
                <w:sz w:val="17"/>
              </w:rPr>
              <w:t>1.70</w:t>
            </w: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109"/>
              <w:ind w:left="219"/>
              <w:rPr>
                <w:sz w:val="17"/>
              </w:rPr>
            </w:pPr>
          </w:p>
        </w:tc>
        <w:tc>
          <w:tcPr>
            <w:tcW w:w="868" w:type="dxa"/>
            <w:tcBorders>
              <w:top w:val="single" w:sz="6" w:space="0" w:color="000000"/>
              <w:left w:val="single" w:sz="6" w:space="0" w:color="000000"/>
              <w:bottom w:val="single" w:sz="6" w:space="0" w:color="000000"/>
              <w:right w:val="single" w:sz="6" w:space="0" w:color="000000"/>
            </w:tcBorders>
          </w:tcPr>
          <w:p>
            <w:pPr>
              <w:pStyle w:val="22"/>
              <w:spacing w:before="109"/>
              <w:ind w:left="89" w:right="43"/>
              <w:jc w:val="center"/>
              <w:rPr>
                <w:rFonts w:eastAsia="宋体"/>
                <w:sz w:val="17"/>
              </w:rPr>
            </w:pPr>
            <w:r>
              <w:rPr>
                <w:rFonts w:eastAsia="宋体" w:hint="eastAsia"/>
                <w:sz w:val="17"/>
              </w:rPr>
              <w:t>1</w:t>
            </w:r>
            <w:r>
              <w:rPr>
                <w:rFonts w:eastAsia="宋体"/>
                <w:sz w:val="17"/>
              </w:rPr>
              <w:t>1.70</w:t>
            </w:r>
          </w:p>
        </w:tc>
        <w:tc>
          <w:tcPr>
            <w:tcW w:w="561" w:type="dxa"/>
            <w:tcBorders>
              <w:top w:val="single" w:sz="6" w:space="0" w:color="000000"/>
              <w:left w:val="single" w:sz="6" w:space="0" w:color="000000"/>
              <w:bottom w:val="single" w:sz="6" w:space="0" w:color="000000"/>
              <w:right w:val="single" w:sz="6" w:space="0" w:color="000000"/>
            </w:tcBorders>
          </w:tcPr>
          <w:p>
            <w:pPr>
              <w:pStyle w:val="22"/>
              <w:spacing w:before="109"/>
              <w:ind w:left="154" w:right="54"/>
              <w:jc w:val="center"/>
              <w:rPr>
                <w:sz w:val="17"/>
              </w:rPr>
            </w:pPr>
          </w:p>
        </w:tc>
        <w:tc>
          <w:tcPr>
            <w:tcW w:w="883" w:type="dxa"/>
            <w:tcBorders>
              <w:top w:val="single" w:sz="6" w:space="0" w:color="000000"/>
              <w:left w:val="single" w:sz="6" w:space="0" w:color="000000"/>
              <w:bottom w:val="single" w:sz="6" w:space="0" w:color="000000"/>
              <w:right w:val="single" w:sz="6" w:space="0" w:color="000000"/>
            </w:tcBorders>
          </w:tcPr>
          <w:p>
            <w:pPr>
              <w:pStyle w:val="22"/>
              <w:spacing w:before="109"/>
              <w:ind w:left="100" w:right="43"/>
              <w:jc w:val="center"/>
              <w:rPr>
                <w:rFonts w:eastAsia="宋体"/>
                <w:sz w:val="17"/>
              </w:rPr>
            </w:pPr>
            <w:r>
              <w:rPr>
                <w:rFonts w:eastAsia="宋体" w:hint="eastAsia"/>
                <w:sz w:val="17"/>
              </w:rPr>
              <w:t>1</w:t>
            </w:r>
            <w:r>
              <w:rPr>
                <w:rFonts w:eastAsia="宋体"/>
                <w:sz w:val="17"/>
              </w:rPr>
              <w:t>1.70</w:t>
            </w:r>
          </w:p>
        </w:tc>
        <w:tc>
          <w:tcPr>
            <w:tcW w:w="878" w:type="dxa"/>
            <w:tcBorders>
              <w:top w:val="single" w:sz="6" w:space="0" w:color="000000"/>
              <w:left w:val="single" w:sz="6" w:space="0" w:color="000000"/>
              <w:bottom w:val="single" w:sz="6" w:space="0" w:color="000000"/>
              <w:right w:val="single" w:sz="6" w:space="0" w:color="000000"/>
            </w:tcBorders>
          </w:tcPr>
          <w:p>
            <w:pPr>
              <w:pStyle w:val="22"/>
              <w:spacing w:before="109"/>
              <w:ind w:left="180" w:right="45"/>
              <w:jc w:val="center"/>
              <w:rPr>
                <w:sz w:val="17"/>
              </w:rPr>
            </w:pPr>
          </w:p>
        </w:tc>
        <w:tc>
          <w:tcPr>
            <w:tcW w:w="883" w:type="dxa"/>
            <w:tcBorders>
              <w:top w:val="single" w:sz="6" w:space="0" w:color="000000"/>
              <w:left w:val="single" w:sz="6" w:space="0" w:color="000000"/>
              <w:bottom w:val="single" w:sz="6" w:space="0" w:color="000000"/>
              <w:right w:val="single" w:sz="6" w:space="0" w:color="000000"/>
            </w:tcBorders>
          </w:tcPr>
          <w:p>
            <w:pPr>
              <w:pStyle w:val="22"/>
              <w:spacing w:before="109"/>
              <w:ind w:left="100" w:right="41"/>
              <w:jc w:val="center"/>
              <w:rPr>
                <w:rFonts w:eastAsia="宋体"/>
                <w:sz w:val="17"/>
              </w:rPr>
            </w:pPr>
            <w:r>
              <w:rPr>
                <w:rFonts w:eastAsia="宋体" w:hint="eastAsia"/>
                <w:sz w:val="17"/>
              </w:rPr>
              <w:t>1</w:t>
            </w:r>
            <w:r>
              <w:rPr>
                <w:rFonts w:eastAsia="宋体"/>
                <w:sz w:val="17"/>
              </w:rPr>
              <w:t>1.70</w:t>
            </w:r>
          </w:p>
        </w:tc>
        <w:tc>
          <w:tcPr>
            <w:tcW w:w="643" w:type="dxa"/>
            <w:tcBorders>
              <w:top w:val="single" w:sz="6" w:space="0" w:color="000000"/>
              <w:left w:val="single" w:sz="6" w:space="0" w:color="000000"/>
              <w:bottom w:val="single" w:sz="6" w:space="0" w:color="000000"/>
              <w:right w:val="single" w:sz="6" w:space="0" w:color="000000"/>
            </w:tcBorders>
          </w:tcPr>
          <w:p>
            <w:pPr>
              <w:pStyle w:val="22"/>
              <w:spacing w:before="123"/>
              <w:ind w:left="101" w:right="73"/>
              <w:jc w:val="center"/>
              <w:rPr>
                <w:sz w:val="15"/>
              </w:rPr>
            </w:pPr>
          </w:p>
        </w:tc>
      </w:tr>
    </w:tbl>
    <w:p>
      <w:pPr>
        <w:spacing w:before="5" w:line="242" w:lineRule="auto"/>
        <w:ind w:left="342" w:right="519"/>
        <w:jc w:val="both"/>
      </w:pPr>
      <w:r>
        <w:t>注：本表反映部门本年度“三公”经费支出预决算情况。其中，预算数为“三公”经费全年预算数，</w:t>
      </w:r>
      <w:r>
        <w:rPr>
          <w:spacing w:val="-108"/>
        </w:rPr>
        <w:t xml:space="preserve"> </w:t>
      </w:r>
      <w:r>
        <w:t>反映按规定程序调整后的预算数；决算数是包括当年一般公共预算财政拨款和以前年度结转资金安排</w:t>
      </w:r>
      <w:r>
        <w:rPr>
          <w:w w:val="104"/>
        </w:rPr>
        <w:t>的实际支出。</w:t>
      </w:r>
    </w:p>
    <w:p>
      <w:pPr>
        <w:spacing w:line="242" w:lineRule="auto"/>
        <w:jc w:val="both"/>
        <w:sectPr>
          <w:type w:val="continuous"/>
          <w:pgSz w:w="11920" w:h="16850"/>
          <w:pgMar w:top="760" w:right="560" w:bottom="280" w:left="800" w:header="720" w:footer="720" w:gutter="0"/>
          <w:docGrid w:linePitch="312" w:charSpace="0"/>
        </w:sectPr>
      </w:pPr>
    </w:p>
    <w:p>
      <w:pPr>
        <w:spacing w:before="50"/>
        <w:ind w:left="2483"/>
        <w:rPr>
          <w:rFonts w:ascii="方正仿宋_GBK" w:eastAsia="方正仿宋_GBK" w:cs="方正仿宋_GBK" w:hint="eastAsia"/>
          <w:sz w:val="30"/>
        </w:rPr>
      </w:pPr>
      <w:r>
        <w:rPr>
          <w:rFonts w:ascii="方正仿宋_GBK" w:eastAsia="方正仿宋_GBK" w:cs="方正仿宋_GBK" w:hint="eastAsia"/>
          <w:spacing w:val="-1"/>
          <w:sz w:val="30"/>
        </w:rPr>
        <w:t>政府性基金预算财政拨款收入支出决算表</w:t>
      </w:r>
    </w:p>
    <w:p>
      <w:pPr>
        <w:pStyle w:val="15"/>
        <w:rPr>
          <w:sz w:val="20"/>
        </w:rPr>
      </w:pPr>
      <w:r>
        <w:br w:type="column"/>
      </w:r>
    </w:p>
    <w:p>
      <w:pPr>
        <w:pStyle w:val="15"/>
        <w:spacing w:before="1"/>
        <w:rPr>
          <w:sz w:val="16"/>
        </w:rPr>
      </w:pPr>
    </w:p>
    <w:p>
      <w:pPr>
        <w:ind w:left="1299"/>
        <w:rPr>
          <w:sz w:val="19"/>
        </w:rPr>
      </w:pPr>
      <w:r>
        <w:rPr>
          <w:sz w:val="19"/>
        </w:rPr>
        <w:t>公开08表</w:t>
      </w:r>
    </w:p>
    <w:p>
      <w:pPr>
        <w:rPr>
          <w:sz w:val="19"/>
        </w:rPr>
        <w:sectPr>
          <w:pgSz w:w="11920" w:h="16850"/>
          <w:pgMar w:top="760" w:right="560" w:bottom="960" w:left="800" w:header="0" w:footer="685" w:gutter="0"/>
          <w:cols w:num="2" w:space="40" w:equalWidth="0">
            <w:col w:w="7884" w:space="40"/>
            <w:col w:w="2636"/>
          </w:cols>
          <w:docGrid w:linePitch="312" w:charSpace="0"/>
        </w:sectPr>
      </w:pPr>
    </w:p>
    <w:p>
      <w:pPr>
        <w:tabs>
          <w:tab w:val="left" w:pos="8622"/>
        </w:tabs>
        <w:spacing w:before="25"/>
        <w:ind w:left="342"/>
        <w:rPr>
          <w:sz w:val="19"/>
        </w:rPr>
      </w:pPr>
      <w:r>
        <w:rPr>
          <w:w w:val="104"/>
          <w:sz w:val="19"/>
        </w:rPr>
        <w:t>部门：</w:t>
      </w:r>
      <w:r>
        <w:rPr>
          <w:rFonts w:hint="eastAsia"/>
          <w:w w:val="104"/>
          <w:sz w:val="19"/>
          <w:lang w:eastAsia="zh-CN"/>
        </w:rPr>
        <w:t>中国海关科学技术研究中心</w:t>
      </w:r>
      <w:r>
        <w:rPr>
          <w:w w:val="104"/>
          <w:sz w:val="19"/>
        </w:rPr>
        <w:tab/>
      </w:r>
      <w:r>
        <w:rPr>
          <w:w w:val="104"/>
          <w:position w:val="1"/>
          <w:sz w:val="19"/>
        </w:rPr>
        <w:t>金额单位：万元</w:t>
      </w:r>
    </w:p>
    <w:tbl>
      <w:tblPr>
        <w:jc w:val="left"/>
        <w:tblInd w:w="237" w:type="dxa"/>
        <w:tblW w:w="98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430"/>
        <w:gridCol w:w="1209"/>
        <w:gridCol w:w="988"/>
        <w:gridCol w:w="1065"/>
        <w:gridCol w:w="1199"/>
        <w:gridCol w:w="1199"/>
        <w:gridCol w:w="1199"/>
        <w:gridCol w:w="1602"/>
      </w:tblGrid>
      <w:tr>
        <w:trPr>
          <w:trHeight w:val="239"/>
        </w:trPr>
        <w:tc>
          <w:tcPr>
            <w:tcW w:w="2639" w:type="dxa"/>
            <w:gridSpan w:val="2"/>
            <w:tcBorders>
              <w:top w:val="single" w:sz="6" w:space="0" w:color="000000"/>
              <w:left w:val="single" w:sz="6" w:space="0" w:color="000000"/>
              <w:bottom w:val="single" w:sz="6" w:space="0" w:color="000000"/>
              <w:right w:val="single" w:sz="6" w:space="0" w:color="000000"/>
            </w:tcBorders>
          </w:tcPr>
          <w:p>
            <w:pPr>
              <w:pStyle w:val="22"/>
              <w:spacing w:before="6" w:line="213" w:lineRule="exact"/>
              <w:ind w:left="1134" w:right="1109"/>
              <w:jc w:val="center"/>
              <w:rPr>
                <w:rFonts w:ascii="宋体" w:eastAsia="宋体"/>
                <w:sz w:val="17"/>
              </w:rPr>
            </w:pPr>
            <w:r>
              <w:rPr>
                <w:rFonts w:ascii="宋体" w:eastAsia="宋体" w:hint="eastAsia"/>
                <w:sz w:val="17"/>
              </w:rPr>
              <w:t>项目</w:t>
            </w:r>
          </w:p>
        </w:tc>
        <w:tc>
          <w:tcPr>
            <w:tcW w:w="988" w:type="dxa"/>
            <w:vMerge w:val="restart"/>
            <w:tcBorders>
              <w:top w:val="single" w:sz="6" w:space="0" w:color="000000"/>
              <w:left w:val="single" w:sz="6" w:space="0" w:color="000000"/>
              <w:bottom w:val="single" w:sz="6" w:space="0" w:color="000000"/>
              <w:right w:val="single" w:sz="6" w:space="0" w:color="000000"/>
            </w:tcBorders>
          </w:tcPr>
          <w:p>
            <w:pPr>
              <w:pStyle w:val="22"/>
              <w:spacing w:before="10"/>
              <w:rPr>
                <w:rFonts w:ascii="宋体" w:hAnsi="宋体"/>
                <w:sz w:val="21"/>
              </w:rPr>
            </w:pPr>
          </w:p>
          <w:p>
            <w:pPr>
              <w:pStyle w:val="22"/>
              <w:spacing w:line="228" w:lineRule="auto"/>
              <w:ind w:left="257" w:right="147" w:hanging="82"/>
              <w:rPr>
                <w:rFonts w:ascii="宋体" w:eastAsia="宋体"/>
                <w:sz w:val="17"/>
              </w:rPr>
            </w:pPr>
            <w:r>
              <w:rPr>
                <w:rFonts w:ascii="宋体" w:eastAsia="宋体" w:hint="eastAsia"/>
                <w:spacing w:val="-9"/>
                <w:sz w:val="17"/>
              </w:rPr>
              <w:t>年初结转</w:t>
            </w:r>
            <w:r>
              <w:rPr>
                <w:rFonts w:ascii="宋体" w:eastAsia="宋体" w:hint="eastAsia"/>
                <w:sz w:val="17"/>
              </w:rPr>
              <w:t>和结余</w:t>
            </w:r>
          </w:p>
        </w:tc>
        <w:tc>
          <w:tcPr>
            <w:tcW w:w="1065"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4"/>
              <w:rPr>
                <w:rFonts w:ascii="宋体" w:hAnsi="宋体"/>
                <w:sz w:val="13"/>
              </w:rPr>
            </w:pPr>
          </w:p>
          <w:p>
            <w:pPr>
              <w:pStyle w:val="22"/>
              <w:ind w:left="215"/>
              <w:rPr>
                <w:rFonts w:ascii="宋体" w:eastAsia="宋体"/>
                <w:sz w:val="17"/>
              </w:rPr>
            </w:pPr>
            <w:r>
              <w:rPr>
                <w:rFonts w:ascii="宋体" w:eastAsia="宋体" w:hint="eastAsia"/>
                <w:sz w:val="17"/>
              </w:rPr>
              <w:t>本年收入</w:t>
            </w:r>
          </w:p>
        </w:tc>
        <w:tc>
          <w:tcPr>
            <w:tcW w:w="3597" w:type="dxa"/>
            <w:gridSpan w:val="3"/>
            <w:tcBorders>
              <w:top w:val="single" w:sz="6" w:space="0" w:color="000000"/>
              <w:left w:val="single" w:sz="6" w:space="0" w:color="000000"/>
              <w:bottom w:val="single" w:sz="6" w:space="0" w:color="000000"/>
              <w:right w:val="single" w:sz="6" w:space="0" w:color="000000"/>
            </w:tcBorders>
          </w:tcPr>
          <w:p>
            <w:pPr>
              <w:pStyle w:val="22"/>
              <w:spacing w:before="6" w:line="213" w:lineRule="exact"/>
              <w:ind w:left="1446" w:right="1415"/>
              <w:jc w:val="center"/>
              <w:rPr>
                <w:rFonts w:ascii="宋体" w:eastAsia="宋体"/>
                <w:sz w:val="17"/>
              </w:rPr>
            </w:pPr>
            <w:r>
              <w:rPr>
                <w:rFonts w:ascii="宋体" w:eastAsia="宋体" w:hint="eastAsia"/>
                <w:sz w:val="17"/>
              </w:rPr>
              <w:t>本年支出</w:t>
            </w:r>
          </w:p>
        </w:tc>
        <w:tc>
          <w:tcPr>
            <w:tcW w:w="1602" w:type="dxa"/>
            <w:vMerge w:val="restart"/>
            <w:tcBorders>
              <w:top w:val="single" w:sz="6" w:space="0" w:color="000000"/>
              <w:left w:val="single" w:sz="6" w:space="0" w:color="000000"/>
              <w:bottom w:val="single" w:sz="6" w:space="0" w:color="000000"/>
              <w:right w:val="single" w:sz="6" w:space="0" w:color="000000"/>
            </w:tcBorders>
          </w:tcPr>
          <w:p>
            <w:pPr>
              <w:pStyle w:val="22"/>
              <w:rPr>
                <w:rFonts w:ascii="宋体" w:hAnsi="宋体"/>
                <w:sz w:val="16"/>
              </w:rPr>
            </w:pPr>
          </w:p>
          <w:p>
            <w:pPr>
              <w:pStyle w:val="22"/>
              <w:spacing w:before="4"/>
              <w:rPr>
                <w:rFonts w:ascii="宋体" w:hAnsi="宋体"/>
                <w:sz w:val="13"/>
              </w:rPr>
            </w:pPr>
          </w:p>
          <w:p>
            <w:pPr>
              <w:pStyle w:val="22"/>
              <w:ind w:left="247"/>
              <w:rPr>
                <w:rFonts w:ascii="宋体" w:eastAsia="宋体"/>
                <w:sz w:val="17"/>
              </w:rPr>
            </w:pPr>
            <w:r>
              <w:rPr>
                <w:rFonts w:ascii="宋体" w:eastAsia="宋体" w:hint="eastAsia"/>
                <w:spacing w:val="-4"/>
                <w:sz w:val="17"/>
              </w:rPr>
              <w:t>年末结转和结余</w:t>
            </w:r>
          </w:p>
        </w:tc>
      </w:tr>
      <w:tr>
        <w:trPr>
          <w:trHeight w:val="719"/>
        </w:trPr>
        <w:tc>
          <w:tcPr>
            <w:tcW w:w="1430"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2"/>
              </w:rPr>
            </w:pPr>
          </w:p>
          <w:p>
            <w:pPr>
              <w:pStyle w:val="22"/>
              <w:spacing w:line="228" w:lineRule="auto"/>
              <w:ind w:left="635" w:right="129" w:hanging="480"/>
              <w:rPr>
                <w:rFonts w:ascii="宋体" w:eastAsia="宋体"/>
                <w:sz w:val="17"/>
              </w:rPr>
            </w:pPr>
            <w:r>
              <w:rPr>
                <w:rFonts w:ascii="宋体" w:eastAsia="宋体" w:hint="eastAsia"/>
                <w:spacing w:val="-1"/>
                <w:w w:val="95"/>
                <w:sz w:val="17"/>
              </w:rPr>
              <w:t>功能分类科目编</w:t>
            </w:r>
            <w:r>
              <w:rPr>
                <w:rFonts w:ascii="宋体" w:eastAsia="宋体" w:hint="eastAsia"/>
                <w:sz w:val="17"/>
              </w:rPr>
              <w:t>码</w:t>
            </w:r>
          </w:p>
        </w:tc>
        <w:tc>
          <w:tcPr>
            <w:tcW w:w="1209"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285"/>
              <w:rPr>
                <w:rFonts w:ascii="宋体" w:eastAsia="宋体"/>
                <w:sz w:val="17"/>
              </w:rPr>
            </w:pPr>
            <w:r>
              <w:rPr>
                <w:rFonts w:ascii="宋体" w:eastAsia="宋体" w:hint="eastAsia"/>
                <w:w w:val="95"/>
                <w:sz w:val="17"/>
              </w:rPr>
              <w:t>科目名称</w:t>
            </w:r>
          </w:p>
        </w:tc>
        <w:tc>
          <w:tcPr>
            <w:tcW w:w="988" w:type="dxa"/>
            <w:vMerge/>
            <w:tcBorders>
              <w:top w:val="nil"/>
            </w:tcBorders>
          </w:tcPr>
          <w:p/>
        </w:tc>
        <w:tc>
          <w:tcPr>
            <w:tcW w:w="1065" w:type="dxa"/>
            <w:vMerge/>
            <w:tcBorders>
              <w:top w:val="nil"/>
            </w:tcBorders>
          </w:tcPr>
          <w:p/>
        </w:tc>
        <w:tc>
          <w:tcPr>
            <w:tcW w:w="1199"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247" w:right="213"/>
              <w:jc w:val="center"/>
              <w:rPr>
                <w:rFonts w:ascii="宋体" w:eastAsia="宋体"/>
                <w:sz w:val="17"/>
              </w:rPr>
            </w:pPr>
            <w:r>
              <w:rPr>
                <w:rFonts w:ascii="宋体" w:eastAsia="宋体" w:hint="eastAsia"/>
                <w:sz w:val="17"/>
              </w:rPr>
              <w:t>小计</w:t>
            </w:r>
          </w:p>
        </w:tc>
        <w:tc>
          <w:tcPr>
            <w:tcW w:w="1199"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246" w:right="215"/>
              <w:jc w:val="center"/>
              <w:rPr>
                <w:rFonts w:ascii="宋体" w:eastAsia="宋体"/>
                <w:sz w:val="17"/>
              </w:rPr>
            </w:pPr>
            <w:r>
              <w:rPr>
                <w:rFonts w:ascii="宋体" w:eastAsia="宋体" w:hint="eastAsia"/>
                <w:sz w:val="17"/>
              </w:rPr>
              <w:t>基本支出</w:t>
            </w:r>
          </w:p>
        </w:tc>
        <w:tc>
          <w:tcPr>
            <w:tcW w:w="1199"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247" w:right="214"/>
              <w:jc w:val="center"/>
              <w:rPr>
                <w:rFonts w:ascii="宋体" w:eastAsia="宋体"/>
                <w:sz w:val="17"/>
              </w:rPr>
            </w:pPr>
            <w:r>
              <w:rPr>
                <w:rFonts w:ascii="宋体" w:eastAsia="宋体" w:hint="eastAsia"/>
                <w:sz w:val="17"/>
              </w:rPr>
              <w:t>项目支出</w:t>
            </w:r>
          </w:p>
        </w:tc>
        <w:tc>
          <w:tcPr>
            <w:tcW w:w="1602" w:type="dxa"/>
            <w:vMerge/>
            <w:tcBorders>
              <w:top w:val="nil"/>
            </w:tcBorders>
          </w:tcPr>
          <w:p/>
        </w:tc>
      </w:tr>
      <w:tr>
        <w:trPr>
          <w:trHeight w:val="239"/>
        </w:trPr>
        <w:tc>
          <w:tcPr>
            <w:tcW w:w="2639" w:type="dxa"/>
            <w:gridSpan w:val="2"/>
            <w:tcBorders>
              <w:top w:val="single" w:sz="6" w:space="0" w:color="000000"/>
              <w:left w:val="single" w:sz="6" w:space="0" w:color="000000"/>
              <w:bottom w:val="single" w:sz="6" w:space="0" w:color="000000"/>
              <w:right w:val="single" w:sz="6" w:space="0" w:color="000000"/>
            </w:tcBorders>
          </w:tcPr>
          <w:p>
            <w:pPr>
              <w:pStyle w:val="22"/>
              <w:spacing w:before="6" w:line="213" w:lineRule="exact"/>
              <w:ind w:left="1134" w:right="1109"/>
              <w:jc w:val="center"/>
              <w:rPr>
                <w:rFonts w:ascii="宋体" w:eastAsia="宋体"/>
                <w:sz w:val="17"/>
              </w:rPr>
            </w:pPr>
            <w:r>
              <w:rPr>
                <w:rFonts w:ascii="宋体" w:eastAsia="宋体" w:hint="eastAsia"/>
                <w:sz w:val="17"/>
              </w:rPr>
              <w:t>栏次</w:t>
            </w:r>
          </w:p>
        </w:tc>
        <w:tc>
          <w:tcPr>
            <w:tcW w:w="988"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4"/>
              <w:jc w:val="center"/>
              <w:rPr>
                <w:sz w:val="19"/>
              </w:rPr>
            </w:pPr>
            <w:r>
              <w:rPr>
                <w:w w:val="103"/>
                <w:sz w:val="19"/>
              </w:rPr>
              <w:t>1</w:t>
            </w:r>
          </w:p>
        </w:tc>
        <w:tc>
          <w:tcPr>
            <w:tcW w:w="1065"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5"/>
              <w:jc w:val="center"/>
              <w:rPr>
                <w:sz w:val="19"/>
              </w:rPr>
            </w:pPr>
            <w:r>
              <w:rPr>
                <w:w w:val="103"/>
                <w:sz w:val="19"/>
              </w:rPr>
              <w:t>2</w:t>
            </w:r>
          </w:p>
        </w:tc>
        <w:tc>
          <w:tcPr>
            <w:tcW w:w="1199"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7"/>
              <w:jc w:val="center"/>
              <w:rPr>
                <w:sz w:val="19"/>
              </w:rPr>
            </w:pPr>
            <w:r>
              <w:rPr>
                <w:w w:val="103"/>
                <w:sz w:val="19"/>
              </w:rPr>
              <w:t>3</w:t>
            </w:r>
          </w:p>
        </w:tc>
        <w:tc>
          <w:tcPr>
            <w:tcW w:w="1199"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9"/>
              <w:jc w:val="center"/>
              <w:rPr>
                <w:sz w:val="19"/>
              </w:rPr>
            </w:pPr>
            <w:r>
              <w:rPr>
                <w:w w:val="103"/>
                <w:sz w:val="19"/>
              </w:rPr>
              <w:t>4</w:t>
            </w:r>
          </w:p>
        </w:tc>
        <w:tc>
          <w:tcPr>
            <w:tcW w:w="1199"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31"/>
              <w:jc w:val="center"/>
              <w:rPr>
                <w:sz w:val="19"/>
              </w:rPr>
            </w:pPr>
            <w:r>
              <w:rPr>
                <w:w w:val="103"/>
                <w:sz w:val="19"/>
              </w:rPr>
              <w:t>5</w:t>
            </w:r>
          </w:p>
        </w:tc>
        <w:tc>
          <w:tcPr>
            <w:tcW w:w="1602"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33"/>
              <w:jc w:val="center"/>
              <w:rPr>
                <w:sz w:val="19"/>
              </w:rPr>
            </w:pPr>
            <w:r>
              <w:rPr>
                <w:w w:val="103"/>
                <w:sz w:val="19"/>
              </w:rPr>
              <w:t>6</w:t>
            </w:r>
          </w:p>
        </w:tc>
      </w:tr>
      <w:tr>
        <w:trPr>
          <w:trHeight w:val="239"/>
        </w:trPr>
        <w:tc>
          <w:tcPr>
            <w:tcW w:w="2639" w:type="dxa"/>
            <w:gridSpan w:val="2"/>
            <w:tcBorders>
              <w:top w:val="single" w:sz="6" w:space="0" w:color="000000"/>
              <w:left w:val="single" w:sz="6" w:space="0" w:color="000000"/>
              <w:bottom w:val="single" w:sz="6" w:space="0" w:color="000000"/>
              <w:right w:val="single" w:sz="6" w:space="0" w:color="000000"/>
            </w:tcBorders>
          </w:tcPr>
          <w:p>
            <w:pPr>
              <w:pStyle w:val="22"/>
              <w:spacing w:before="6" w:line="213" w:lineRule="exact"/>
              <w:ind w:left="1134" w:right="1109"/>
              <w:jc w:val="center"/>
              <w:rPr>
                <w:rFonts w:ascii="宋体" w:eastAsia="宋体"/>
                <w:sz w:val="17"/>
              </w:rPr>
            </w:pPr>
            <w:r>
              <w:rPr>
                <w:rFonts w:ascii="宋体" w:eastAsia="宋体" w:hint="eastAsia"/>
                <w:sz w:val="17"/>
              </w:rPr>
              <w:t>合计</w:t>
            </w:r>
          </w:p>
        </w:tc>
        <w:tc>
          <w:tcPr>
            <w:tcW w:w="988"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16"/>
              </w:rPr>
            </w:pPr>
          </w:p>
        </w:tc>
      </w:tr>
      <w:tr>
        <w:trPr>
          <w:trHeight w:val="287"/>
        </w:trPr>
        <w:tc>
          <w:tcPr>
            <w:tcW w:w="1430"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20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8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430"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20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8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430"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20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8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430"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20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8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430"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20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8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430"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20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988"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199"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602" w:type="dxa"/>
            <w:tcBorders>
              <w:top w:val="single" w:sz="6" w:space="0" w:color="000000"/>
              <w:left w:val="single" w:sz="6" w:space="0" w:color="000000"/>
              <w:bottom w:val="single" w:sz="6" w:space="0" w:color="000000"/>
              <w:right w:val="single" w:sz="6" w:space="0" w:color="000000"/>
            </w:tcBorders>
          </w:tcPr>
          <w:p>
            <w:pPr>
              <w:pStyle w:val="22"/>
              <w:rPr>
                <w:sz w:val="20"/>
              </w:rPr>
            </w:pPr>
          </w:p>
        </w:tc>
      </w:tr>
    </w:tbl>
    <w:p>
      <w:pPr>
        <w:ind w:left="342"/>
      </w:pPr>
      <w:r>
        <w:rPr>
          <w:spacing w:val="-1"/>
        </w:rPr>
        <w:t>注：本表反映部门本年度政府性基金预算财政拨款收入、支出及结转和结余情况。</w:t>
      </w:r>
    </w:p>
    <w:p>
      <w:pPr>
        <w:pStyle w:val="15"/>
        <w:rPr>
          <w:sz w:val="20"/>
        </w:rPr>
      </w:pPr>
    </w:p>
    <w:p>
      <w:pPr>
        <w:pStyle w:val="15"/>
        <w:spacing w:before="2"/>
        <w:rPr>
          <w:sz w:val="15"/>
        </w:rPr>
      </w:pPr>
    </w:p>
    <w:p>
      <w:pPr>
        <w:spacing w:before="74"/>
        <w:ind w:left="232"/>
      </w:pPr>
      <w:r>
        <w:rPr>
          <w:spacing w:val="-1"/>
        </w:rPr>
        <w:t>说明：</w:t>
      </w:r>
      <w:r>
        <w:rPr>
          <w:rFonts w:hint="eastAsia"/>
          <w:spacing w:val="-1"/>
        </w:rPr>
        <w:t>中国海关科学技术研究中心</w:t>
      </w:r>
      <w:r>
        <w:rPr>
          <w:spacing w:val="-1"/>
        </w:rPr>
        <w:t>没有政府性基金收入，也没有使用政府性基金安排的支出，故本表无数据。</w:t>
      </w:r>
    </w:p>
    <w:p>
      <w:pPr>
        <w:sectPr>
          <w:type w:val="continuous"/>
          <w:pgSz w:w="11920" w:h="16850"/>
          <w:pgMar w:top="760" w:right="560" w:bottom="280" w:left="800" w:header="720" w:footer="720" w:gutter="0"/>
          <w:docGrid w:linePitch="312" w:charSpace="0"/>
        </w:sectPr>
      </w:pPr>
    </w:p>
    <w:p>
      <w:pPr>
        <w:spacing w:before="50"/>
        <w:ind w:left="2780"/>
        <w:rPr>
          <w:rFonts w:ascii="方正仿宋_GBK" w:eastAsia="方正仿宋_GBK" w:cs="方正仿宋_GBK" w:hint="eastAsia"/>
          <w:sz w:val="30"/>
        </w:rPr>
      </w:pPr>
      <w:r>
        <w:rPr>
          <w:rFonts w:ascii="方正仿宋_GBK" w:eastAsia="方正仿宋_GBK" w:cs="方正仿宋_GBK" w:hint="eastAsia"/>
          <w:spacing w:val="-1"/>
          <w:sz w:val="30"/>
        </w:rPr>
        <w:t>国有资本经营预算财政拨款支出决算表</w:t>
      </w:r>
    </w:p>
    <w:p>
      <w:pPr>
        <w:pStyle w:val="15"/>
        <w:rPr>
          <w:rFonts w:ascii="方正仿宋_GBK" w:eastAsia="方正仿宋_GBK" w:cs="方正仿宋_GBK" w:hint="eastAsia"/>
          <w:sz w:val="20"/>
        </w:rPr>
      </w:pPr>
      <w:r>
        <w:rPr>
          <w:rFonts w:ascii="方正仿宋_GBK" w:eastAsia="方正仿宋_GBK" w:cs="方正仿宋_GBK" w:hint="eastAsia"/>
        </w:rPr>
        <w:br w:type="column"/>
      </w:r>
    </w:p>
    <w:p>
      <w:pPr>
        <w:pStyle w:val="15"/>
        <w:spacing w:before="1"/>
        <w:rPr>
          <w:sz w:val="16"/>
        </w:rPr>
      </w:pPr>
    </w:p>
    <w:p>
      <w:pPr>
        <w:ind w:left="1188"/>
        <w:rPr>
          <w:sz w:val="19"/>
        </w:rPr>
      </w:pPr>
      <w:r>
        <w:rPr>
          <w:sz w:val="19"/>
        </w:rPr>
        <w:t>公开09表</w:t>
      </w:r>
    </w:p>
    <w:p>
      <w:pPr>
        <w:rPr>
          <w:sz w:val="19"/>
        </w:rPr>
        <w:sectPr>
          <w:pgSz w:w="11920" w:h="16850"/>
          <w:pgMar w:top="760" w:right="560" w:bottom="960" w:left="800" w:header="0" w:footer="685" w:gutter="0"/>
          <w:cols w:num="2" w:space="40" w:equalWidth="0">
            <w:col w:w="7884" w:space="40"/>
            <w:col w:w="2636"/>
          </w:cols>
          <w:docGrid w:linePitch="312" w:charSpace="0"/>
        </w:sectPr>
      </w:pPr>
    </w:p>
    <w:p>
      <w:pPr>
        <w:tabs>
          <w:tab w:val="left" w:pos="8511"/>
        </w:tabs>
        <w:spacing w:before="35"/>
        <w:ind w:left="342"/>
        <w:rPr>
          <w:sz w:val="19"/>
        </w:rPr>
      </w:pPr>
      <w:r>
        <w:rPr>
          <w:w w:val="104"/>
          <w:sz w:val="19"/>
        </w:rPr>
        <w:t>部门：</w:t>
      </w:r>
      <w:r>
        <w:rPr>
          <w:rFonts w:hint="eastAsia"/>
          <w:w w:val="104"/>
          <w:sz w:val="19"/>
          <w:lang w:eastAsia="zh-CN"/>
        </w:rPr>
        <w:t>中国海关科学技术研究中心</w:t>
      </w:r>
      <w:r>
        <w:rPr>
          <w:w w:val="104"/>
          <w:sz w:val="19"/>
        </w:rPr>
        <w:tab/>
        <w:t>金额单位：万元</w:t>
      </w:r>
    </w:p>
    <w:tbl>
      <w:tblPr>
        <w:jc w:val="left"/>
        <w:tblInd w:w="237" w:type="dxa"/>
        <w:tblW w:w="9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214"/>
        <w:gridCol w:w="2745"/>
        <w:gridCol w:w="1756"/>
        <w:gridCol w:w="1871"/>
        <w:gridCol w:w="2197"/>
      </w:tblGrid>
      <w:tr>
        <w:trPr>
          <w:trHeight w:val="239"/>
        </w:trPr>
        <w:tc>
          <w:tcPr>
            <w:tcW w:w="3959" w:type="dxa"/>
            <w:gridSpan w:val="2"/>
          </w:tcPr>
          <w:p>
            <w:pPr>
              <w:pStyle w:val="22"/>
              <w:spacing w:before="6" w:line="213" w:lineRule="exact"/>
              <w:ind w:left="1794" w:right="1769"/>
              <w:jc w:val="center"/>
              <w:rPr>
                <w:rFonts w:ascii="宋体" w:eastAsia="宋体"/>
                <w:sz w:val="17"/>
              </w:rPr>
            </w:pPr>
            <w:r>
              <w:rPr>
                <w:rFonts w:ascii="宋体" w:eastAsia="宋体" w:hint="eastAsia"/>
                <w:sz w:val="17"/>
              </w:rPr>
              <w:t>项目</w:t>
            </w:r>
          </w:p>
        </w:tc>
        <w:tc>
          <w:tcPr>
            <w:tcW w:w="5824" w:type="dxa"/>
            <w:gridSpan w:val="3"/>
          </w:tcPr>
          <w:p>
            <w:pPr>
              <w:pStyle w:val="22"/>
              <w:spacing w:before="6" w:line="213" w:lineRule="exact"/>
              <w:ind w:left="2559" w:right="2530"/>
              <w:jc w:val="center"/>
              <w:rPr>
                <w:rFonts w:ascii="宋体" w:eastAsia="宋体"/>
                <w:sz w:val="17"/>
              </w:rPr>
            </w:pPr>
            <w:r>
              <w:rPr>
                <w:rFonts w:ascii="宋体" w:eastAsia="宋体" w:hint="eastAsia"/>
                <w:sz w:val="17"/>
              </w:rPr>
              <w:t>本年支出</w:t>
            </w:r>
          </w:p>
        </w:tc>
      </w:tr>
      <w:tr>
        <w:trPr>
          <w:trHeight w:val="719"/>
        </w:trPr>
        <w:tc>
          <w:tcPr>
            <w:tcW w:w="1214" w:type="dxa"/>
            <w:tcBorders>
              <w:top w:val="single" w:sz="6" w:space="0" w:color="000000"/>
              <w:left w:val="single" w:sz="6" w:space="0" w:color="000000"/>
              <w:bottom w:val="single" w:sz="6" w:space="0" w:color="000000"/>
              <w:right w:val="single" w:sz="6" w:space="0" w:color="000000"/>
            </w:tcBorders>
          </w:tcPr>
          <w:p>
            <w:pPr>
              <w:pStyle w:val="22"/>
              <w:rPr>
                <w:rFonts w:ascii="宋体" w:hAnsi="宋体"/>
                <w:sz w:val="12"/>
              </w:rPr>
            </w:pPr>
          </w:p>
          <w:p>
            <w:pPr>
              <w:pStyle w:val="22"/>
              <w:spacing w:line="228" w:lineRule="auto"/>
              <w:ind w:left="447" w:right="100" w:hanging="317"/>
              <w:rPr>
                <w:rFonts w:ascii="宋体" w:eastAsia="宋体"/>
                <w:sz w:val="17"/>
              </w:rPr>
            </w:pPr>
            <w:r>
              <w:rPr>
                <w:rFonts w:ascii="宋体" w:eastAsia="宋体" w:hint="eastAsia"/>
                <w:spacing w:val="-10"/>
                <w:sz w:val="17"/>
              </w:rPr>
              <w:t>功能分类科目</w:t>
            </w:r>
            <w:r>
              <w:rPr>
                <w:rFonts w:ascii="宋体" w:eastAsia="宋体" w:hint="eastAsia"/>
                <w:sz w:val="17"/>
              </w:rPr>
              <w:t>编码</w:t>
            </w:r>
          </w:p>
        </w:tc>
        <w:tc>
          <w:tcPr>
            <w:tcW w:w="2745"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1017" w:right="992"/>
              <w:jc w:val="center"/>
              <w:rPr>
                <w:rFonts w:ascii="宋体" w:eastAsia="宋体"/>
                <w:sz w:val="17"/>
              </w:rPr>
            </w:pPr>
            <w:r>
              <w:rPr>
                <w:rFonts w:ascii="宋体" w:eastAsia="宋体" w:hint="eastAsia"/>
                <w:sz w:val="17"/>
              </w:rPr>
              <w:t>科目名称</w:t>
            </w:r>
          </w:p>
        </w:tc>
        <w:tc>
          <w:tcPr>
            <w:tcW w:w="1756"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696" w:right="665"/>
              <w:jc w:val="center"/>
              <w:rPr>
                <w:rFonts w:ascii="宋体" w:eastAsia="宋体"/>
                <w:sz w:val="17"/>
              </w:rPr>
            </w:pPr>
            <w:r>
              <w:rPr>
                <w:rFonts w:ascii="宋体" w:eastAsia="宋体" w:hint="eastAsia"/>
                <w:sz w:val="17"/>
              </w:rPr>
              <w:t>合计</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582" w:right="554"/>
              <w:jc w:val="center"/>
              <w:rPr>
                <w:rFonts w:ascii="宋体" w:eastAsia="宋体"/>
                <w:sz w:val="17"/>
              </w:rPr>
            </w:pPr>
            <w:r>
              <w:rPr>
                <w:rFonts w:ascii="宋体" w:eastAsia="宋体" w:hint="eastAsia"/>
                <w:sz w:val="17"/>
              </w:rPr>
              <w:t>基本支出</w:t>
            </w:r>
          </w:p>
        </w:tc>
        <w:tc>
          <w:tcPr>
            <w:tcW w:w="2197" w:type="dxa"/>
            <w:tcBorders>
              <w:top w:val="single" w:sz="6" w:space="0" w:color="000000"/>
              <w:left w:val="single" w:sz="6" w:space="0" w:color="000000"/>
              <w:bottom w:val="single" w:sz="6" w:space="0" w:color="000000"/>
              <w:right w:val="single" w:sz="6" w:space="0" w:color="000000"/>
            </w:tcBorders>
          </w:tcPr>
          <w:p>
            <w:pPr>
              <w:pStyle w:val="22"/>
              <w:spacing w:before="3"/>
              <w:rPr>
                <w:rFonts w:ascii="宋体" w:hAnsi="宋体"/>
                <w:sz w:val="19"/>
              </w:rPr>
            </w:pPr>
          </w:p>
          <w:p>
            <w:pPr>
              <w:pStyle w:val="22"/>
              <w:ind w:left="746" w:right="715"/>
              <w:jc w:val="center"/>
              <w:rPr>
                <w:rFonts w:ascii="宋体" w:eastAsia="宋体"/>
                <w:sz w:val="17"/>
              </w:rPr>
            </w:pPr>
            <w:r>
              <w:rPr>
                <w:rFonts w:ascii="宋体" w:eastAsia="宋体" w:hint="eastAsia"/>
                <w:sz w:val="17"/>
              </w:rPr>
              <w:t>项目支出</w:t>
            </w:r>
          </w:p>
        </w:tc>
      </w:tr>
      <w:tr>
        <w:trPr>
          <w:trHeight w:val="239"/>
        </w:trPr>
        <w:tc>
          <w:tcPr>
            <w:tcW w:w="3959" w:type="dxa"/>
            <w:gridSpan w:val="2"/>
            <w:tcBorders>
              <w:top w:val="single" w:sz="6" w:space="0" w:color="000000"/>
              <w:left w:val="single" w:sz="6" w:space="0" w:color="000000"/>
              <w:bottom w:val="single" w:sz="6" w:space="0" w:color="000000"/>
              <w:right w:val="single" w:sz="6" w:space="0" w:color="000000"/>
            </w:tcBorders>
          </w:tcPr>
          <w:p>
            <w:pPr>
              <w:pStyle w:val="22"/>
              <w:spacing w:before="6" w:line="213" w:lineRule="exact"/>
              <w:ind w:left="1794" w:right="1769"/>
              <w:jc w:val="center"/>
              <w:rPr>
                <w:rFonts w:ascii="宋体" w:eastAsia="宋体"/>
                <w:sz w:val="17"/>
              </w:rPr>
            </w:pPr>
            <w:r>
              <w:rPr>
                <w:rFonts w:ascii="宋体" w:eastAsia="宋体" w:hint="eastAsia"/>
                <w:sz w:val="17"/>
              </w:rPr>
              <w:t>栏次</w:t>
            </w:r>
          </w:p>
        </w:tc>
        <w:tc>
          <w:tcPr>
            <w:tcW w:w="1756"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4"/>
              <w:jc w:val="center"/>
              <w:rPr>
                <w:sz w:val="19"/>
              </w:rPr>
            </w:pPr>
            <w:r>
              <w:rPr>
                <w:w w:val="103"/>
                <w:sz w:val="19"/>
              </w:rPr>
              <w:t>1</w:t>
            </w:r>
          </w:p>
        </w:tc>
        <w:tc>
          <w:tcPr>
            <w:tcW w:w="1871"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6"/>
              <w:jc w:val="center"/>
              <w:rPr>
                <w:sz w:val="19"/>
              </w:rPr>
            </w:pPr>
            <w:r>
              <w:rPr>
                <w:w w:val="103"/>
                <w:sz w:val="19"/>
              </w:rPr>
              <w:t>2</w:t>
            </w:r>
          </w:p>
        </w:tc>
        <w:tc>
          <w:tcPr>
            <w:tcW w:w="2197" w:type="dxa"/>
            <w:tcBorders>
              <w:top w:val="single" w:sz="6" w:space="0" w:color="000000"/>
              <w:left w:val="single" w:sz="6" w:space="0" w:color="000000"/>
              <w:bottom w:val="single" w:sz="6" w:space="0" w:color="000000"/>
              <w:right w:val="single" w:sz="6" w:space="0" w:color="000000"/>
            </w:tcBorders>
          </w:tcPr>
          <w:p>
            <w:pPr>
              <w:pStyle w:val="22"/>
              <w:spacing w:before="9" w:line="211" w:lineRule="exact"/>
              <w:ind w:left="28"/>
              <w:jc w:val="center"/>
              <w:rPr>
                <w:sz w:val="19"/>
              </w:rPr>
            </w:pPr>
            <w:r>
              <w:rPr>
                <w:w w:val="103"/>
                <w:sz w:val="19"/>
              </w:rPr>
              <w:t>3</w:t>
            </w:r>
          </w:p>
        </w:tc>
      </w:tr>
      <w:tr>
        <w:trPr>
          <w:trHeight w:val="239"/>
        </w:trPr>
        <w:tc>
          <w:tcPr>
            <w:tcW w:w="3959" w:type="dxa"/>
            <w:gridSpan w:val="2"/>
            <w:tcBorders>
              <w:top w:val="single" w:sz="6" w:space="0" w:color="000000"/>
              <w:left w:val="single" w:sz="6" w:space="0" w:color="000000"/>
              <w:bottom w:val="single" w:sz="6" w:space="0" w:color="000000"/>
              <w:right w:val="single" w:sz="6" w:space="0" w:color="000000"/>
            </w:tcBorders>
          </w:tcPr>
          <w:p>
            <w:pPr>
              <w:pStyle w:val="22"/>
              <w:spacing w:before="6" w:line="213" w:lineRule="exact"/>
              <w:ind w:left="1794" w:right="1769"/>
              <w:jc w:val="center"/>
              <w:rPr>
                <w:rFonts w:ascii="宋体" w:eastAsia="宋体"/>
                <w:sz w:val="17"/>
              </w:rPr>
            </w:pPr>
            <w:r>
              <w:rPr>
                <w:rFonts w:ascii="宋体" w:eastAsia="宋体" w:hint="eastAsia"/>
                <w:sz w:val="17"/>
              </w:rPr>
              <w:t>合计</w:t>
            </w:r>
          </w:p>
        </w:tc>
        <w:tc>
          <w:tcPr>
            <w:tcW w:w="1756"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16"/>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16"/>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74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756"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74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756"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74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756"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74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756"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2"/>
        </w:trPr>
        <w:tc>
          <w:tcPr>
            <w:tcW w:w="121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74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756"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20"/>
              </w:rPr>
            </w:pPr>
          </w:p>
        </w:tc>
      </w:tr>
      <w:tr>
        <w:trPr>
          <w:trHeight w:val="287"/>
        </w:trPr>
        <w:tc>
          <w:tcPr>
            <w:tcW w:w="1214"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745"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756"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1871" w:type="dxa"/>
            <w:tcBorders>
              <w:top w:val="single" w:sz="6" w:space="0" w:color="000000"/>
              <w:left w:val="single" w:sz="6" w:space="0" w:color="000000"/>
              <w:bottom w:val="single" w:sz="6" w:space="0" w:color="000000"/>
              <w:right w:val="single" w:sz="6" w:space="0" w:color="000000"/>
            </w:tcBorders>
          </w:tcPr>
          <w:p>
            <w:pPr>
              <w:pStyle w:val="22"/>
              <w:rPr>
                <w:sz w:val="20"/>
              </w:rPr>
            </w:pPr>
          </w:p>
        </w:tc>
        <w:tc>
          <w:tcPr>
            <w:tcW w:w="2197" w:type="dxa"/>
            <w:tcBorders>
              <w:top w:val="single" w:sz="6" w:space="0" w:color="000000"/>
              <w:left w:val="single" w:sz="6" w:space="0" w:color="000000"/>
              <w:bottom w:val="single" w:sz="6" w:space="0" w:color="000000"/>
              <w:right w:val="single" w:sz="6" w:space="0" w:color="000000"/>
            </w:tcBorders>
          </w:tcPr>
          <w:p>
            <w:pPr>
              <w:pStyle w:val="22"/>
              <w:rPr>
                <w:sz w:val="20"/>
              </w:rPr>
            </w:pPr>
          </w:p>
        </w:tc>
      </w:tr>
    </w:tbl>
    <w:p>
      <w:pPr>
        <w:ind w:left="342"/>
      </w:pPr>
      <w:r>
        <w:rPr>
          <w:spacing w:val="-1"/>
        </w:rPr>
        <w:t>注：本表反映部门本年度国有资本经营预算财政拨款支出情况。</w:t>
      </w:r>
    </w:p>
    <w:p>
      <w:pPr>
        <w:pStyle w:val="15"/>
        <w:rPr>
          <w:sz w:val="20"/>
        </w:rPr>
      </w:pPr>
    </w:p>
    <w:p>
      <w:pPr>
        <w:pStyle w:val="15"/>
        <w:spacing w:before="2"/>
        <w:rPr>
          <w:sz w:val="15"/>
        </w:rPr>
      </w:pPr>
    </w:p>
    <w:p>
      <w:pPr>
        <w:spacing w:before="74"/>
        <w:ind w:left="232"/>
      </w:pPr>
      <w:r>
        <w:rPr>
          <w:spacing w:val="-1"/>
        </w:rPr>
        <w:t>说明：</w:t>
      </w:r>
      <w:r>
        <w:rPr>
          <w:rFonts w:hint="eastAsia"/>
          <w:spacing w:val="-1"/>
        </w:rPr>
        <w:t>中国海关科学技术研究中心</w:t>
      </w:r>
      <w:r>
        <w:rPr>
          <w:spacing w:val="-1"/>
        </w:rPr>
        <w:t>没有使用国有资本经营预算安排的支出，故本表无数据。</w:t>
      </w:r>
    </w:p>
    <w:p>
      <w:pPr>
        <w:sectPr>
          <w:type w:val="continuous"/>
          <w:pgSz w:w="11920" w:h="16850"/>
          <w:pgMar w:top="760" w:right="560" w:bottom="280" w:left="800" w:header="720" w:footer="720" w:gutter="0"/>
          <w:docGrid w:linePitch="312" w:charSpace="0"/>
        </w:sect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9"/>
        <w:rPr>
          <w:sz w:val="16"/>
        </w:rPr>
      </w:pPr>
    </w:p>
    <w:p>
      <w:pPr>
        <w:pStyle w:val="1"/>
        <w:tabs>
          <w:tab w:val="left" w:pos="3599"/>
        </w:tabs>
        <w:spacing w:before="1"/>
        <w:rPr>
          <w:rFonts w:ascii="方正黑体_GBK" w:eastAsia="方正黑体_GBK"/>
        </w:rPr>
      </w:pPr>
      <w:r>
        <w:rPr>
          <w:rFonts w:ascii="方正黑体_GBK" w:eastAsia="方正黑体_GBK"/>
        </w:rPr>
        <w:t>第三部分</w:t>
      </w:r>
    </w:p>
    <w:p>
      <w:pPr>
        <w:pStyle w:val="1"/>
        <w:tabs>
          <w:tab w:val="left" w:pos="3599"/>
        </w:tabs>
        <w:spacing w:before="1"/>
        <w:rPr>
          <w:rFonts w:ascii="方正黑体_GBK" w:eastAsia="方正黑体_GBK"/>
        </w:rPr>
      </w:pPr>
      <w:r>
        <w:rPr>
          <w:rFonts w:ascii="方正黑体_GBK" w:eastAsia="方正黑体_GBK"/>
        </w:rPr>
        <w:t>2022年度部门决算表情况说明</w:t>
      </w:r>
    </w:p>
    <w:p>
      <w:pPr>
        <w:jc w:val="center"/>
        <w:rPr>
          <w:sz w:val="72"/>
        </w:rPr>
        <w:sectPr>
          <w:pgSz w:w="11920" w:h="16850"/>
          <w:pgMar w:top="760" w:right="560" w:bottom="960" w:left="800" w:header="0" w:footer="685" w:gutter="0"/>
          <w:docGrid w:linePitch="312" w:charSpace="0"/>
        </w:sectPr>
      </w:pPr>
    </w:p>
    <w:p>
      <w:pPr>
        <w:pStyle w:val="15"/>
        <w:keepNext w:val="0"/>
        <w:keepLines w:val="0"/>
        <w:pageBreakBefore w:val="0"/>
        <w:widowControl w:val="0"/>
        <w:kinsoku/>
        <w:wordWrap/>
        <w:overflowPunct/>
        <w:topLinePunct w:val="0"/>
        <w:autoSpaceDE w:val="0"/>
        <w:autoSpaceDN w:val="0"/>
        <w:bidi w:val="0"/>
        <w:adjustRightInd/>
        <w:snapToGrid/>
        <w:spacing w:line="600" w:lineRule="exact"/>
        <w:ind w:firstLineChars="200" w:firstLine="640"/>
        <w:jc w:val="both"/>
        <w:textAlignment w:val="auto"/>
        <w:rPr>
          <w:rFonts w:ascii="方正黑体_GBK" w:eastAsia="方正黑体_GBK"/>
          <w:sz w:val="32"/>
          <w:szCs w:val="32"/>
        </w:rPr>
      </w:pPr>
      <w:r>
        <w:rPr>
          <w:rFonts w:ascii="方正黑体_GBK" w:eastAsia="方正黑体_GBK"/>
          <w:sz w:val="32"/>
          <w:szCs w:val="32"/>
        </w:rPr>
        <w:t>一、收入支出决算总体情况说明</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2022年度收支总计18,888.59万元。与2021年度相比，收支总计各</w:t>
      </w:r>
      <w:r>
        <w:rPr>
          <w:rFonts w:ascii="Times New Roman" w:eastAsia="方正仿宋_GBK" w:hAnsi="Times New Roman" w:hint="eastAsia"/>
          <w:sz w:val="32"/>
          <w:szCs w:val="32"/>
        </w:rPr>
        <w:t>增加</w:t>
      </w:r>
      <w:r>
        <w:rPr>
          <w:rFonts w:ascii="Times New Roman" w:eastAsia="方正仿宋_GBK" w:hAnsi="Times New Roman"/>
          <w:sz w:val="32"/>
          <w:szCs w:val="32"/>
        </w:rPr>
        <w:t>3,751.21万元，</w:t>
      </w:r>
      <w:r>
        <w:rPr>
          <w:rFonts w:ascii="Times New Roman" w:eastAsia="方正仿宋_GBK" w:hAnsi="Times New Roman" w:hint="eastAsia"/>
          <w:sz w:val="32"/>
          <w:szCs w:val="32"/>
        </w:rPr>
        <w:t>增长</w:t>
      </w:r>
      <w:r>
        <w:rPr>
          <w:rFonts w:ascii="Times New Roman" w:eastAsia="方正仿宋_GBK" w:hAnsi="Times New Roman"/>
          <w:sz w:val="32"/>
          <w:szCs w:val="32"/>
        </w:rPr>
        <w:t>24.78%，主要是</w:t>
      </w:r>
      <w:r>
        <w:rPr>
          <w:rFonts w:ascii="Times New Roman" w:eastAsia="方正仿宋_GBK" w:hAnsi="Times New Roman" w:hint="eastAsia"/>
          <w:sz w:val="32"/>
          <w:szCs w:val="32"/>
        </w:rPr>
        <w:t>财政收入拨款收入和事业收入增长</w:t>
      </w:r>
      <w:r>
        <w:rPr>
          <w:rFonts w:ascii="Times New Roman" w:eastAsia="方正仿宋_GBK" w:hAnsi="Times New Roman"/>
          <w:sz w:val="32"/>
          <w:szCs w:val="32"/>
        </w:rPr>
        <w:t>，支出相应也增加。</w:t>
      </w:r>
    </w:p>
    <w:p>
      <w:pPr>
        <w:pStyle w:val="15"/>
        <w:rPr>
          <w:sz w:val="41"/>
        </w:rPr>
      </w:pPr>
    </w:p>
    <w:p>
      <w:pPr>
        <w:pStyle w:val="2"/>
        <w:spacing w:line="537" w:lineRule="exact"/>
        <w:ind w:left="0" w:right="388"/>
        <w:jc w:val="center"/>
        <w:rPr>
          <w:rFonts w:ascii="方正仿宋_GBK" w:eastAsia="方正仿宋_GBK" w:cs="方正仿宋_GBK" w:hint="eastAsia"/>
        </w:rPr>
      </w:pPr>
      <w:r>
        <w:rPr>
          <w:rFonts w:ascii="方正仿宋_GBK" w:eastAsia="方正仿宋_GBK" w:cs="方正仿宋_GBK" w:hint="eastAsia"/>
        </w:rPr>
        <w:t>图</w:t>
      </w:r>
      <w:r>
        <w:rPr>
          <w:rFonts w:ascii="方正仿宋_GBK" w:eastAsia="方正仿宋_GBK" w:cs="方正仿宋_GBK" w:hAnsi="Times New Roman" w:hint="eastAsia"/>
        </w:rPr>
        <w:t>1</w:t>
      </w:r>
      <w:r>
        <w:rPr>
          <w:rFonts w:ascii="方正仿宋_GBK" w:eastAsia="方正仿宋_GBK" w:cs="方正仿宋_GBK" w:hint="eastAsia"/>
        </w:rPr>
        <w:t>：收支决算总计变动情况</w:t>
      </w:r>
    </w:p>
    <w:p>
      <w:pPr>
        <w:spacing w:line="537" w:lineRule="exact"/>
        <w:ind w:right="397"/>
        <w:jc w:val="center"/>
        <w:rPr>
          <w:rFonts w:ascii="方正仿宋_GBK" w:eastAsia="方正仿宋_GBK" w:cs="方正仿宋_GBK" w:hAnsi="Microsoft YaHei UI" w:hint="eastAsia"/>
          <w:sz w:val="13"/>
        </w:rPr>
      </w:pPr>
      <w:r>
        <w:rPr>
          <w:rFonts w:ascii="方正仿宋_GBK" w:eastAsia="方正仿宋_GBK" w:cs="方正仿宋_GBK" w:hAnsi="Microsoft YaHei UI" w:hint="eastAsia"/>
          <w:b/>
          <w:spacing w:val="14"/>
          <w:sz w:val="31"/>
        </w:rPr>
        <w:t>（</w:t>
      </w:r>
      <w:r>
        <w:rPr>
          <w:rFonts w:ascii="方正仿宋_GBK" w:eastAsia="方正仿宋_GBK" w:cs="方正仿宋_GBK" w:hAnsi="Microsoft YaHei UI" w:hint="eastAsia"/>
          <w:b/>
          <w:spacing w:val="2"/>
          <w:sz w:val="31"/>
        </w:rPr>
        <w:t>单位：万元</w:t>
      </w:r>
      <w:r>
        <w:rPr>
          <w:rFonts w:ascii="方正仿宋_GBK" w:eastAsia="方正仿宋_GBK" w:cs="方正仿宋_GBK" w:hAnsi="Microsoft YaHei UI" w:hint="eastAsia"/>
          <w:b/>
          <w:sz w:val="31"/>
        </w:rPr>
        <w:t>）</w:t>
      </w:r>
    </w:p>
    <w:p>
      <w:pPr>
        <w:spacing w:line="537" w:lineRule="exact"/>
        <w:ind w:right="397"/>
        <w:jc w:val="center"/>
        <w:rPr>
          <w:rFonts w:ascii="Microsoft YaHei UI" w:eastAsia="Microsoft YaHei UI" w:hAnsi="Microsoft YaHei UI"/>
          <w:b/>
          <w:sz w:val="31"/>
        </w:rPr>
      </w:pPr>
    </w:p>
    <w:p>
      <w:pPr>
        <w:rPr>
          <w:rFonts w:ascii="Microsoft YaHei UI" w:hAnsi="Microsoft YaHei UI"/>
          <w:sz w:val="13"/>
        </w:rPr>
        <w:sectPr>
          <w:pgSz w:w="11920" w:h="16850"/>
          <w:pgMar w:top="2098" w:right="1474" w:bottom="1985" w:left="1588" w:header="0" w:footer="686" w:gutter="0"/>
          <w:docGrid w:linePitch="312" w:charSpace="0"/>
        </w:sectPr>
      </w:pPr>
      <w:r>
        <w:rPr>
          <w:rFonts w:ascii="Microsoft YaHei UI" w:hAnsi="Microsoft YaHei UI"/>
          <w:sz w:val="13"/>
        </w:rPr>
        <w:drawing>
          <wp:inline distT="0" distB="0" distL="85723" distR="85723">
            <wp:extent cx="5624829" cy="2864072"/>
            <wp:effectExtent l="0" t="0" r="22" b="43"/>
            <wp:docPr id="8" name="图片 8"/>
            <wp:cNvGraphicFramePr>
              <a:graphicFrameLocks noChangeAspect="1"/>
            </wp:cNvGraphicFramePr>
            <a:graphic>
              <a:graphicData uri="http://schemas.openxmlformats.org/drawingml/2006/picture">
                <pic:pic>
                  <pic:nvPicPr>
                    <pic:cNvPr id="10" name="图片 8 10"/>
                    <pic:cNvPicPr/>
                  </pic:nvPicPr>
                  <pic:blipFill>
                    <a:blip r:embed="rId6"/>
                    <a:stretch>
                      <a:fillRect/>
                    </a:stretch>
                  </pic:blipFill>
                  <pic:spPr>
                    <a:xfrm rot="0">
                      <a:off x="0" y="0"/>
                      <a:ext cx="5624829" cy="2864072"/>
                    </a:xfrm>
                    <a:prstGeom prst="rect"/>
                    <a:noFill/>
                    <a:ln w="9525" cmpd="sng" cap="flat">
                      <a:noFill/>
                      <a:prstDash val="solid"/>
                      <a:miter/>
                    </a:ln>
                  </pic:spPr>
                </pic:pic>
              </a:graphicData>
            </a:graphic>
          </wp:inline>
        </w:drawing>
      </w:r>
    </w:p>
    <w:p>
      <w:pPr>
        <w:pStyle w:val="15"/>
        <w:keepNext w:val="0"/>
        <w:keepLines w:val="0"/>
        <w:pageBreakBefore w:val="0"/>
        <w:widowControl w:val="0"/>
        <w:kinsoku/>
        <w:wordWrap/>
        <w:overflowPunct/>
        <w:topLinePunct w:val="0"/>
        <w:autoSpaceDE w:val="0"/>
        <w:autoSpaceDN w:val="0"/>
        <w:bidi w:val="0"/>
        <w:adjustRightInd/>
        <w:snapToGrid/>
        <w:spacing w:line="600" w:lineRule="exact"/>
        <w:ind w:firstLineChars="200" w:firstLine="640"/>
        <w:jc w:val="both"/>
        <w:textAlignment w:val="auto"/>
        <w:rPr>
          <w:rFonts w:ascii="方正黑体_GBK" w:eastAsia="方正黑体_GBK"/>
          <w:sz w:val="32"/>
          <w:szCs w:val="32"/>
        </w:rPr>
      </w:pPr>
      <w:r>
        <w:rPr>
          <w:rFonts w:ascii="方正黑体_GBK" w:eastAsia="方正黑体_GBK"/>
          <w:sz w:val="32"/>
          <w:szCs w:val="32"/>
        </w:rPr>
        <w:t>二、收入决算情况说明</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2022年度收入合计16,766.95万元。其中：财政拨款收入10,940.86万元，占65.25%；事业收入5,813.8万元，占34.67%；其他收入12.29万元，占0.08%。</w:t>
      </w:r>
    </w:p>
    <w:p>
      <w:pPr>
        <w:pStyle w:val="15"/>
        <w:rPr>
          <w:sz w:val="34"/>
        </w:rPr>
      </w:pPr>
    </w:p>
    <w:p>
      <w:pPr>
        <w:pStyle w:val="2"/>
        <w:spacing w:before="229"/>
        <w:ind w:left="888" w:right="837"/>
        <w:jc w:val="center"/>
        <w:rPr>
          <w:rFonts w:ascii="方正仿宋_GBK" w:eastAsia="方正仿宋_GBK" w:cs="方正仿宋_GBK" w:hint="eastAsia"/>
        </w:rPr>
      </w:pPr>
      <w:r>
        <w:rPr>
          <w:rFonts w:ascii="方正仿宋_GBK" w:eastAsia="方正仿宋_GBK" w:cs="方正仿宋_GBK" w:hint="eastAsia"/>
        </w:rPr>
        <w:t>图</w:t>
      </w:r>
      <w:r>
        <w:rPr>
          <w:rFonts w:ascii="方正仿宋_GBK" w:eastAsia="方正仿宋_GBK" w:cs="方正仿宋_GBK" w:hAnsi="Times New Roman" w:hint="eastAsia"/>
        </w:rPr>
        <w:t>2</w:t>
      </w:r>
      <w:r>
        <w:rPr>
          <w:rFonts w:ascii="方正仿宋_GBK" w:eastAsia="方正仿宋_GBK" w:cs="方正仿宋_GBK" w:hint="eastAsia"/>
        </w:rPr>
        <w:t>：收入决算</w:t>
      </w:r>
    </w:p>
    <w:p/>
    <w:p>
      <w:pPr>
        <w:pStyle w:val="15"/>
        <w:spacing w:before="1"/>
        <w:rPr>
          <w:rFonts w:ascii="Microsoft YaHei UI" w:hAnsi="Microsoft YaHei UI"/>
          <w:b/>
          <w:sz w:val="26"/>
        </w:rPr>
      </w:pPr>
      <w:r>
        <w:rPr>
          <w:rFonts w:ascii="Microsoft YaHei UI" w:hAnsi="Microsoft YaHei UI"/>
          <w:b/>
          <w:sz w:val="26"/>
        </w:rPr>
        <w:drawing>
          <wp:inline distT="0" distB="0" distL="85723" distR="85723">
            <wp:extent cx="5624829" cy="3051672"/>
            <wp:effectExtent l="0" t="0" r="22" b="4"/>
            <wp:docPr id="11" name="图片 11"/>
            <wp:cNvGraphicFramePr>
              <a:graphicFrameLocks noChangeAspect="1"/>
            </wp:cNvGraphicFramePr>
            <a:graphic>
              <a:graphicData uri="http://schemas.openxmlformats.org/drawingml/2006/picture">
                <pic:pic>
                  <pic:nvPicPr>
                    <pic:cNvPr id="13" name="图片 11 13"/>
                    <pic:cNvPicPr/>
                  </pic:nvPicPr>
                  <pic:blipFill>
                    <a:blip r:embed="rId7"/>
                    <a:stretch>
                      <a:fillRect/>
                    </a:stretch>
                  </pic:blipFill>
                  <pic:spPr>
                    <a:xfrm rot="0">
                      <a:off x="0" y="0"/>
                      <a:ext cx="5624829" cy="3051672"/>
                    </a:xfrm>
                    <a:prstGeom prst="rect"/>
                    <a:noFill/>
                    <a:ln w="9525" cmpd="sng" cap="flat">
                      <a:noFill/>
                      <a:prstDash val="solid"/>
                      <a:miter/>
                    </a:ln>
                  </pic:spPr>
                </pic:pic>
              </a:graphicData>
            </a:graphic>
          </wp:inline>
        </w:drawing>
      </w:r>
    </w:p>
    <w:p>
      <w:pPr>
        <w:rPr>
          <w:rFonts w:ascii="Microsoft YaHei UI" w:hAnsi="Microsoft YaHei UI"/>
          <w:sz w:val="26"/>
        </w:rPr>
        <w:sectPr>
          <w:pgSz w:w="11920" w:h="16850"/>
          <w:pgMar w:top="2098" w:right="1474" w:bottom="1985" w:left="1588" w:header="0" w:footer="685" w:gutter="0"/>
          <w:docGrid w:linePitch="299" w:charSpace="0"/>
        </w:sectPr>
      </w:pPr>
    </w:p>
    <w:p>
      <w:pPr>
        <w:pStyle w:val="15"/>
        <w:keepNext w:val="0"/>
        <w:keepLines w:val="0"/>
        <w:pageBreakBefore w:val="0"/>
        <w:widowControl w:val="0"/>
        <w:kinsoku/>
        <w:wordWrap/>
        <w:overflowPunct/>
        <w:topLinePunct w:val="0"/>
        <w:autoSpaceDE w:val="0"/>
        <w:autoSpaceDN w:val="0"/>
        <w:bidi w:val="0"/>
        <w:adjustRightInd/>
        <w:snapToGrid/>
        <w:spacing w:line="600" w:lineRule="exact"/>
        <w:ind w:firstLineChars="200" w:firstLine="640"/>
        <w:jc w:val="both"/>
        <w:textAlignment w:val="auto"/>
        <w:rPr>
          <w:rFonts w:ascii="方正黑体_GBK" w:eastAsia="方正黑体_GBK"/>
          <w:sz w:val="32"/>
          <w:szCs w:val="32"/>
        </w:rPr>
      </w:pPr>
      <w:r>
        <w:rPr>
          <w:rFonts w:ascii="方正黑体_GBK" w:eastAsia="方正黑体_GBK"/>
          <w:sz w:val="32"/>
          <w:szCs w:val="32"/>
        </w:rPr>
        <w:t>三、支出决算情况说明</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2022年度支出合计13,446.62万元，其中：基本支出6,428.14万元，占47.8%；项目支出7,018.48万元，占52.2%</w:t>
      </w:r>
      <w:r>
        <w:rPr>
          <w:rFonts w:ascii="Times New Roman" w:eastAsia="方正仿宋_GBK" w:hAnsi="Times New Roman" w:hint="eastAsia"/>
          <w:sz w:val="32"/>
          <w:szCs w:val="32"/>
        </w:rPr>
        <w:t>。</w:t>
      </w:r>
    </w:p>
    <w:p>
      <w:pPr>
        <w:pStyle w:val="15"/>
        <w:rPr>
          <w:sz w:val="36"/>
        </w:rPr>
      </w:pPr>
    </w:p>
    <w:p>
      <w:pPr>
        <w:pStyle w:val="2"/>
        <w:spacing w:before="258"/>
        <w:ind w:left="888" w:right="837"/>
        <w:jc w:val="center"/>
        <w:rPr>
          <w:rFonts w:ascii="方正仿宋_GBK" w:eastAsia="方正仿宋_GBK" w:cs="方正仿宋_GBK" w:hint="eastAsia"/>
        </w:rPr>
      </w:pPr>
      <w:r>
        <w:rPr>
          <w:rFonts w:ascii="方正仿宋_GBK" w:eastAsia="方正仿宋_GBK" w:cs="方正仿宋_GBK" w:hint="eastAsia"/>
        </w:rPr>
        <w:t>图</w:t>
      </w:r>
      <w:r>
        <w:rPr>
          <w:rFonts w:ascii="方正仿宋_GBK" w:eastAsia="方正仿宋_GBK" w:cs="方正仿宋_GBK" w:hAnsi="Times New Roman" w:hint="eastAsia"/>
        </w:rPr>
        <w:t>3</w:t>
      </w:r>
      <w:r>
        <w:rPr>
          <w:rFonts w:ascii="方正仿宋_GBK" w:eastAsia="方正仿宋_GBK" w:cs="方正仿宋_GBK" w:hint="eastAsia"/>
        </w:rPr>
        <w:t>：支出决算</w:t>
      </w:r>
    </w:p>
    <w:p/>
    <w:p/>
    <w:p/>
    <w:p/>
    <w:p>
      <w:pPr>
        <w:jc w:val="center"/>
        <w:sectPr>
          <w:pgSz w:w="11920" w:h="16850"/>
          <w:pgMar w:top="2098" w:right="1474" w:bottom="1985" w:left="1588" w:header="0" w:footer="685" w:gutter="0"/>
          <w:docGrid w:linePitch="299" w:charSpace="0"/>
        </w:sectPr>
      </w:pPr>
      <w:r>
        <w:drawing>
          <wp:inline distT="0" distB="0" distL="0" distR="0">
            <wp:extent cx="5477500" cy="3304063"/>
            <wp:effectExtent l="0" t="0" r="42" b="14"/>
            <wp:docPr id="14" name="图片 14"/>
            <wp:cNvGraphicFramePr>
              <a:graphicFrameLocks noChangeAspect="0"/>
            </wp:cNvGraphicFramePr>
            <a:graphic>
              <a:graphicData uri="http://schemas.openxmlformats.org/drawingml/2006/picture">
                <pic:pic>
                  <pic:nvPicPr>
                    <pic:cNvPr id="16" name="图片 14 16"/>
                    <pic:cNvPicPr/>
                  </pic:nvPicPr>
                  <pic:blipFill>
                    <a:blip r:embed="rId8"/>
                    <a:stretch>
                      <a:fillRect/>
                    </a:stretch>
                  </pic:blipFill>
                  <pic:spPr>
                    <a:xfrm rot="0">
                      <a:off x="0" y="0"/>
                      <a:ext cx="5477500" cy="3304063"/>
                    </a:xfrm>
                    <a:prstGeom prst="rect"/>
                    <a:solidFill>
                      <a:srgbClr val="FFFFFF"/>
                    </a:solidFill>
                    <a:ln w="3175" cmpd="sng" cap="flat">
                      <a:solidFill>
                        <a:srgbClr val="000000"/>
                      </a:solidFill>
                      <a:prstDash val="solid"/>
                      <a:miter/>
                    </a:ln>
                  </pic:spPr>
                </pic:pic>
              </a:graphicData>
            </a:graphic>
          </wp:inline>
        </w:drawing>
      </w:r>
    </w:p>
    <w:p>
      <w:pPr>
        <w:pStyle w:val="15"/>
        <w:keepNext w:val="0"/>
        <w:keepLines w:val="0"/>
        <w:pageBreakBefore w:val="0"/>
        <w:widowControl w:val="0"/>
        <w:kinsoku/>
        <w:wordWrap/>
        <w:overflowPunct/>
        <w:topLinePunct w:val="0"/>
        <w:autoSpaceDE w:val="0"/>
        <w:autoSpaceDN w:val="0"/>
        <w:bidi w:val="0"/>
        <w:adjustRightInd/>
        <w:snapToGrid/>
        <w:spacing w:line="600" w:lineRule="exact"/>
        <w:ind w:firstLineChars="200" w:firstLine="640"/>
        <w:jc w:val="both"/>
        <w:textAlignment w:val="auto"/>
        <w:rPr>
          <w:rFonts w:ascii="方正黑体_GBK" w:eastAsia="方正黑体_GBK"/>
          <w:sz w:val="32"/>
          <w:szCs w:val="32"/>
        </w:rPr>
      </w:pPr>
      <w:r>
        <w:rPr>
          <w:rFonts w:ascii="方正黑体_GBK" w:eastAsia="方正黑体_GBK"/>
          <w:sz w:val="32"/>
          <w:szCs w:val="32"/>
        </w:rPr>
        <w:t>四、财政拨款收入支出决算总体情况说明</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2022年度财政拨款收支总计11,585.45万元。与2021年度相比，财政拨款收支总计各增加2,693.92万元，</w:t>
      </w:r>
      <w:r>
        <w:rPr>
          <w:rFonts w:ascii="Times New Roman" w:eastAsia="方正仿宋_GBK" w:hAnsi="Times New Roman" w:hint="eastAsia"/>
          <w:sz w:val="32"/>
          <w:szCs w:val="32"/>
        </w:rPr>
        <w:t>增长</w:t>
      </w:r>
      <w:r>
        <w:rPr>
          <w:rFonts w:ascii="Times New Roman" w:eastAsia="方正仿宋_GBK" w:hAnsi="Times New Roman"/>
          <w:sz w:val="32"/>
          <w:szCs w:val="32"/>
        </w:rPr>
        <w:t>30.3%，主要是</w:t>
      </w:r>
      <w:r>
        <w:rPr>
          <w:rFonts w:ascii="Times New Roman" w:eastAsia="方正仿宋_GBK" w:hAnsi="Times New Roman" w:hint="eastAsia"/>
          <w:sz w:val="32"/>
          <w:szCs w:val="32"/>
        </w:rPr>
        <w:t>海科中心业务范围扩展</w:t>
      </w:r>
      <w:r>
        <w:rPr>
          <w:rFonts w:ascii="Times New Roman" w:eastAsia="方正仿宋_GBK" w:hAnsi="Times New Roman"/>
          <w:sz w:val="32"/>
          <w:szCs w:val="32"/>
        </w:rPr>
        <w:t>增长</w:t>
      </w:r>
      <w:r>
        <w:rPr>
          <w:rFonts w:ascii="Times New Roman" w:eastAsia="方正仿宋_GBK" w:hAnsi="Times New Roman" w:hint="eastAsia"/>
          <w:sz w:val="32"/>
          <w:szCs w:val="32"/>
        </w:rPr>
        <w:t>，资金需求量增加</w:t>
      </w:r>
      <w:r>
        <w:rPr>
          <w:rFonts w:ascii="Times New Roman" w:eastAsia="方正仿宋_GBK" w:hAnsi="Times New Roman"/>
          <w:sz w:val="32"/>
          <w:szCs w:val="32"/>
        </w:rPr>
        <w:t>。</w:t>
      </w:r>
    </w:p>
    <w:p>
      <w:pPr>
        <w:pStyle w:val="15"/>
        <w:rPr>
          <w:sz w:val="41"/>
        </w:rPr>
      </w:pPr>
    </w:p>
    <w:p>
      <w:pPr>
        <w:pStyle w:val="2"/>
        <w:spacing w:line="537" w:lineRule="exact"/>
        <w:ind w:left="0" w:right="383"/>
        <w:jc w:val="center"/>
        <w:rPr>
          <w:rFonts w:ascii="方正仿宋_GBK" w:eastAsia="方正仿宋_GBK" w:cs="方正仿宋_GBK" w:hint="eastAsia"/>
        </w:rPr>
      </w:pPr>
      <w:r>
        <w:rPr>
          <w:rFonts w:ascii="方正仿宋_GBK" w:eastAsia="方正仿宋_GBK" w:cs="方正仿宋_GBK" w:hint="eastAsia"/>
        </w:rPr>
        <w:t>图</w:t>
      </w:r>
      <w:r>
        <w:rPr>
          <w:rFonts w:ascii="方正仿宋_GBK" w:eastAsia="方正仿宋_GBK" w:cs="方正仿宋_GBK" w:hAnsi="Times New Roman" w:hint="eastAsia"/>
        </w:rPr>
        <w:t>4</w:t>
      </w:r>
      <w:r>
        <w:rPr>
          <w:rFonts w:ascii="方正仿宋_GBK" w:eastAsia="方正仿宋_GBK" w:cs="方正仿宋_GBK" w:hint="eastAsia"/>
        </w:rPr>
        <w:t>：财政拨款收支决算总计变动情况</w:t>
      </w:r>
    </w:p>
    <w:p>
      <w:pPr>
        <w:spacing w:line="537" w:lineRule="exact"/>
        <w:ind w:right="397"/>
        <w:jc w:val="center"/>
        <w:rPr>
          <w:rFonts w:ascii="方正仿宋_GBK" w:eastAsia="方正仿宋_GBK" w:cs="方正仿宋_GBK" w:hAnsi="Microsoft YaHei UI" w:hint="eastAsia"/>
          <w:b/>
          <w:sz w:val="31"/>
        </w:rPr>
      </w:pPr>
      <w:r>
        <w:rPr>
          <w:rFonts w:ascii="方正仿宋_GBK" w:eastAsia="方正仿宋_GBK" w:cs="方正仿宋_GBK" w:hAnsi="Microsoft YaHei UI" w:hint="eastAsia"/>
          <w:b/>
          <w:spacing w:val="14"/>
          <w:sz w:val="31"/>
        </w:rPr>
        <w:t>（</w:t>
      </w:r>
      <w:r>
        <w:rPr>
          <w:rFonts w:ascii="方正仿宋_GBK" w:eastAsia="方正仿宋_GBK" w:cs="方正仿宋_GBK" w:hAnsi="Microsoft YaHei UI" w:hint="eastAsia"/>
          <w:b/>
          <w:spacing w:val="2"/>
          <w:sz w:val="31"/>
        </w:rPr>
        <w:t>单位：万元</w:t>
      </w:r>
      <w:r>
        <w:rPr>
          <w:rFonts w:ascii="方正仿宋_GBK" w:eastAsia="方正仿宋_GBK" w:cs="方正仿宋_GBK" w:hAnsi="Microsoft YaHei UI" w:hint="eastAsia"/>
          <w:b/>
          <w:sz w:val="31"/>
        </w:rPr>
        <w:t>）</w:t>
      </w:r>
    </w:p>
    <w:p>
      <w:pPr>
        <w:pStyle w:val="15"/>
        <w:rPr>
          <w:rFonts w:ascii="Microsoft YaHei UI" w:hAnsi="Microsoft YaHei UI"/>
          <w:b/>
          <w:sz w:val="20"/>
        </w:rPr>
      </w:pPr>
    </w:p>
    <w:p>
      <w:pPr>
        <w:pStyle w:val="15"/>
        <w:rPr>
          <w:rFonts w:ascii="Microsoft YaHei UI" w:hAnsi="Microsoft YaHei UI"/>
          <w:b/>
          <w:sz w:val="20"/>
        </w:rPr>
      </w:pPr>
    </w:p>
    <w:p>
      <w:pPr>
        <w:pStyle w:val="15"/>
        <w:spacing w:before="7"/>
        <w:rPr>
          <w:rFonts w:ascii="Microsoft YaHei UI" w:hAnsi="Microsoft YaHei UI"/>
          <w:b/>
          <w:sz w:val="10"/>
        </w:rPr>
      </w:pPr>
      <w:r>
        <w:rPr>
          <w:rFonts w:ascii="Microsoft YaHei UI" w:hAnsi="Microsoft YaHei UI"/>
          <w:b/>
          <w:sz w:val="10"/>
        </w:rPr>
        <w:drawing>
          <wp:inline distT="0" distB="0" distL="85723" distR="85723">
            <wp:extent cx="5624829" cy="2618455"/>
            <wp:effectExtent l="0" t="0" r="22" b="22"/>
            <wp:docPr id="17" name="图片 17"/>
            <wp:cNvGraphicFramePr>
              <a:graphicFrameLocks noChangeAspect="1"/>
            </wp:cNvGraphicFramePr>
            <a:graphic>
              <a:graphicData uri="http://schemas.openxmlformats.org/drawingml/2006/picture">
                <pic:pic>
                  <pic:nvPicPr>
                    <pic:cNvPr id="19" name="图片 17 19"/>
                    <pic:cNvPicPr/>
                  </pic:nvPicPr>
                  <pic:blipFill>
                    <a:blip r:embed="rId9"/>
                    <a:stretch>
                      <a:fillRect/>
                    </a:stretch>
                  </pic:blipFill>
                  <pic:spPr>
                    <a:xfrm rot="0">
                      <a:off x="0" y="0"/>
                      <a:ext cx="5624829" cy="2618455"/>
                    </a:xfrm>
                    <a:prstGeom prst="rect"/>
                    <a:noFill/>
                    <a:ln w="9525" cmpd="sng" cap="flat">
                      <a:noFill/>
                      <a:prstDash val="solid"/>
                      <a:miter/>
                    </a:ln>
                  </pic:spPr>
                </pic:pic>
              </a:graphicData>
            </a:graphic>
          </wp:inline>
        </w:drawing>
      </w:r>
    </w:p>
    <w:p>
      <w:pPr>
        <w:rPr>
          <w:rFonts w:ascii="Microsoft YaHei UI" w:hAnsi="Microsoft YaHei UI"/>
          <w:sz w:val="10"/>
        </w:rPr>
        <w:sectPr>
          <w:pgSz w:w="11920" w:h="16850"/>
          <w:pgMar w:top="2098" w:right="1474" w:bottom="1985" w:left="1588" w:header="0" w:footer="685" w:gutter="0"/>
          <w:docGrid w:linePitch="299" w:charSpace="0"/>
        </w:sectPr>
      </w:pPr>
    </w:p>
    <w:p>
      <w:pPr>
        <w:pStyle w:val="15"/>
        <w:keepNext w:val="0"/>
        <w:keepLines w:val="0"/>
        <w:pageBreakBefore w:val="0"/>
        <w:widowControl w:val="0"/>
        <w:kinsoku/>
        <w:wordWrap/>
        <w:overflowPunct/>
        <w:topLinePunct w:val="0"/>
        <w:autoSpaceDE w:val="0"/>
        <w:autoSpaceDN w:val="0"/>
        <w:bidi w:val="0"/>
        <w:adjustRightInd/>
        <w:snapToGrid/>
        <w:spacing w:line="600" w:lineRule="exact"/>
        <w:ind w:firstLineChars="200" w:firstLine="640"/>
        <w:jc w:val="both"/>
        <w:textAlignment w:val="auto"/>
        <w:rPr>
          <w:rFonts w:ascii="方正黑体_GBK" w:eastAsia="方正黑体_GBK"/>
          <w:sz w:val="32"/>
          <w:szCs w:val="32"/>
        </w:rPr>
      </w:pPr>
      <w:r>
        <w:rPr>
          <w:rFonts w:ascii="方正黑体_GBK" w:eastAsia="方正黑体_GBK"/>
          <w:sz w:val="32"/>
          <w:szCs w:val="32"/>
        </w:rPr>
        <w:t>五、一般公共预算财政拨款支出决算情况说明</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firstLineChars="200" w:firstLine="640"/>
        <w:jc w:val="both"/>
        <w:textAlignment w:val="auto"/>
        <w:rPr>
          <w:rFonts w:ascii="方正楷体_GBK" w:eastAsia="方正楷体_GBK" w:hint="eastAsia"/>
          <w:b/>
          <w:bCs/>
          <w:sz w:val="32"/>
          <w:szCs w:val="32"/>
        </w:rPr>
      </w:pPr>
      <w:r>
        <w:rPr>
          <w:rFonts w:ascii="方正楷体_GBK" w:eastAsia="方正楷体_GBK" w:hint="eastAsia"/>
          <w:b/>
          <w:bCs/>
          <w:sz w:val="32"/>
          <w:szCs w:val="32"/>
        </w:rPr>
        <w:t>（一）财政拨款支出决算总体情况。</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2022年度财政拨款支出8,901.37万元，占本年支出合计的66.2%。与2021年度相比，财政拨款支出</w:t>
      </w:r>
      <w:r>
        <w:rPr>
          <w:rFonts w:ascii="Times New Roman" w:eastAsia="方正仿宋_GBK" w:hAnsi="Times New Roman" w:hint="eastAsia"/>
          <w:sz w:val="32"/>
          <w:szCs w:val="32"/>
        </w:rPr>
        <w:t>增加</w:t>
      </w:r>
      <w:r>
        <w:rPr>
          <w:rFonts w:ascii="Times New Roman" w:eastAsia="方正仿宋_GBK" w:hAnsi="Times New Roman"/>
          <w:sz w:val="32"/>
          <w:szCs w:val="32"/>
        </w:rPr>
        <w:t>654.43万元，</w:t>
      </w:r>
      <w:r>
        <w:rPr>
          <w:rFonts w:ascii="Times New Roman" w:eastAsia="方正仿宋_GBK" w:hAnsi="Times New Roman" w:hint="eastAsia"/>
          <w:sz w:val="32"/>
          <w:szCs w:val="32"/>
        </w:rPr>
        <w:t>增长</w:t>
      </w:r>
      <w:r>
        <w:rPr>
          <w:rFonts w:ascii="Times New Roman" w:eastAsia="方正仿宋_GBK" w:hAnsi="Times New Roman"/>
          <w:sz w:val="32"/>
          <w:szCs w:val="32"/>
        </w:rPr>
        <w:t>7.94%，主要是</w:t>
      </w:r>
      <w:r>
        <w:rPr>
          <w:rFonts w:ascii="Times New Roman" w:eastAsia="方正仿宋_GBK" w:hAnsi="Times New Roman" w:hint="eastAsia"/>
          <w:sz w:val="32"/>
          <w:szCs w:val="32"/>
        </w:rPr>
        <w:t>海科中心</w:t>
      </w:r>
      <w:r>
        <w:rPr>
          <w:rFonts w:ascii="Times New Roman" w:eastAsia="方正仿宋_GBK" w:hAnsi="Times New Roman"/>
          <w:sz w:val="32"/>
          <w:szCs w:val="32"/>
        </w:rPr>
        <w:t>业务范围扩展增长</w:t>
      </w:r>
      <w:r>
        <w:rPr>
          <w:rFonts w:ascii="Times New Roman" w:eastAsia="方正仿宋_GBK" w:hAnsi="Times New Roman" w:hint="eastAsia"/>
          <w:sz w:val="32"/>
          <w:szCs w:val="32"/>
        </w:rPr>
        <w:t>，财政加大资金保障力度</w:t>
      </w:r>
      <w:r>
        <w:rPr>
          <w:rFonts w:ascii="Times New Roman" w:eastAsia="方正仿宋_GBK" w:hAnsi="Times New Roman"/>
          <w:sz w:val="32"/>
          <w:szCs w:val="32"/>
        </w:rPr>
        <w:t>。</w:t>
      </w:r>
    </w:p>
    <w:p>
      <w:pPr>
        <w:pStyle w:val="15"/>
        <w:spacing w:before="3"/>
        <w:rPr>
          <w:sz w:val="37"/>
        </w:rPr>
      </w:pPr>
    </w:p>
    <w:p>
      <w:pPr>
        <w:pStyle w:val="2"/>
        <w:spacing w:line="537" w:lineRule="exact"/>
        <w:ind w:left="0" w:right="383"/>
        <w:jc w:val="center"/>
      </w:pPr>
      <w:r>
        <w:t>图</w:t>
      </w:r>
      <w:r>
        <w:rPr>
          <w:rFonts w:ascii="Times New Roman" w:eastAsia="Times New Roman" w:hAnsi="Times New Roman"/>
        </w:rPr>
        <w:t>5</w:t>
      </w:r>
      <w:r>
        <w:t>：财政拨款支出决算变动情况</w:t>
      </w:r>
    </w:p>
    <w:p>
      <w:pPr>
        <w:spacing w:line="537" w:lineRule="exact"/>
        <w:ind w:right="397"/>
        <w:jc w:val="center"/>
        <w:rPr>
          <w:rFonts w:ascii="Microsoft YaHei UI" w:eastAsia="Microsoft YaHei UI" w:hAnsi="Microsoft YaHei UI"/>
          <w:b/>
          <w:sz w:val="31"/>
        </w:rPr>
      </w:pPr>
      <w:r>
        <w:rPr>
          <w:rFonts w:ascii="Microsoft YaHei UI" w:eastAsia="Microsoft YaHei UI" w:hAnsi="Microsoft YaHei UI" w:hint="eastAsia"/>
          <w:b/>
          <w:spacing w:val="14"/>
          <w:sz w:val="31"/>
        </w:rPr>
        <w:t>（</w:t>
      </w:r>
      <w:r>
        <w:rPr>
          <w:rFonts w:ascii="Microsoft YaHei UI" w:eastAsia="Microsoft YaHei UI" w:hAnsi="Microsoft YaHei UI" w:hint="eastAsia"/>
          <w:b/>
          <w:spacing w:val="2"/>
          <w:sz w:val="31"/>
        </w:rPr>
        <w:t>单位：万元</w:t>
      </w:r>
      <w:r>
        <w:rPr>
          <w:rFonts w:ascii="Microsoft YaHei UI" w:eastAsia="Microsoft YaHei UI" w:hAnsi="Microsoft YaHei UI" w:hint="eastAsia"/>
          <w:b/>
          <w:sz w:val="31"/>
        </w:rPr>
        <w:t>）</w:t>
      </w:r>
    </w:p>
    <w:p>
      <w:pPr>
        <w:spacing w:line="537" w:lineRule="exact"/>
        <w:ind w:right="397"/>
        <w:jc w:val="center"/>
        <w:rPr>
          <w:rFonts w:ascii="Microsoft YaHei UI" w:eastAsia="Microsoft YaHei UI" w:hAnsi="Microsoft YaHei UI"/>
          <w:b/>
          <w:sz w:val="31"/>
        </w:rPr>
      </w:pPr>
    </w:p>
    <w:p>
      <w:pPr>
        <w:pStyle w:val="15"/>
        <w:spacing w:before="14"/>
        <w:rPr>
          <w:rFonts w:ascii="Microsoft YaHei UI" w:hAnsi="Microsoft YaHei UI"/>
          <w:b/>
          <w:sz w:val="10"/>
        </w:rPr>
      </w:pPr>
    </w:p>
    <w:p>
      <w:pPr>
        <w:rPr>
          <w:rFonts w:ascii="Microsoft YaHei UI" w:hAnsi="Microsoft YaHei UI"/>
          <w:sz w:val="10"/>
        </w:rPr>
      </w:pPr>
    </w:p>
    <w:p>
      <w:pPr>
        <w:rPr>
          <w:rFonts w:ascii="Microsoft YaHei UI" w:hAnsi="Microsoft YaHei UI"/>
          <w:sz w:val="10"/>
        </w:rPr>
        <w:sectPr>
          <w:pgSz w:w="11920" w:h="16850"/>
          <w:pgMar w:top="2098" w:right="1474" w:bottom="1984" w:left="1587" w:header="0" w:footer="685" w:gutter="0"/>
          <w:docGrid w:linePitch="312" w:charSpace="0"/>
        </w:sectPr>
      </w:pPr>
      <w:r>
        <w:rPr>
          <w:rFonts w:ascii="Microsoft YaHei UI" w:hAnsi="Microsoft YaHei UI"/>
          <w:sz w:val="10"/>
        </w:rPr>
        <w:drawing>
          <wp:inline distT="0" distB="0" distL="85723" distR="85723">
            <wp:extent cx="5625465" cy="2618750"/>
            <wp:effectExtent l="0" t="0" r="9" b="13"/>
            <wp:docPr id="20" name="图片 20"/>
            <wp:cNvGraphicFramePr>
              <a:graphicFrameLocks noChangeAspect="1"/>
            </wp:cNvGraphicFramePr>
            <a:graphic>
              <a:graphicData uri="http://schemas.openxmlformats.org/drawingml/2006/picture">
                <pic:pic>
                  <pic:nvPicPr>
                    <pic:cNvPr id="22" name="图片 20 22"/>
                    <pic:cNvPicPr/>
                  </pic:nvPicPr>
                  <pic:blipFill>
                    <a:blip r:embed="rId10"/>
                    <a:stretch>
                      <a:fillRect/>
                    </a:stretch>
                  </pic:blipFill>
                  <pic:spPr>
                    <a:xfrm rot="0">
                      <a:off x="0" y="0"/>
                      <a:ext cx="5625465" cy="2618750"/>
                    </a:xfrm>
                    <a:prstGeom prst="rect"/>
                    <a:noFill/>
                    <a:ln w="9525" cmpd="sng" cap="flat">
                      <a:noFill/>
                      <a:prstDash val="solid"/>
                      <a:miter/>
                    </a:ln>
                  </pic:spPr>
                </pic:pic>
              </a:graphicData>
            </a:graphic>
          </wp:inline>
        </w:drawing>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firstLineChars="200" w:firstLine="640"/>
        <w:textAlignment w:val="auto"/>
        <w:rPr>
          <w:rFonts w:ascii="方正楷体_GBK" w:eastAsia="方正楷体_GBK"/>
          <w:b/>
          <w:bCs/>
          <w:sz w:val="32"/>
          <w:szCs w:val="32"/>
        </w:rPr>
      </w:pPr>
      <w:r>
        <w:rPr>
          <w:rFonts w:ascii="方正楷体_GBK" w:eastAsia="方正楷体_GBK"/>
          <w:b/>
          <w:bCs/>
          <w:sz w:val="32"/>
          <w:szCs w:val="32"/>
        </w:rPr>
        <w:t>（二）财政拨款支出决算结构情况。</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2022年度财政拨款支出8,901.37万元，主要用于以下方面：一般公共服务支出8,385.26万元，占94.2%；住房保障支出516.11万元，占5.8%。</w:t>
      </w:r>
    </w:p>
    <w:p>
      <w:pPr>
        <w:pStyle w:val="15"/>
        <w:rPr>
          <w:sz w:val="36"/>
        </w:rPr>
      </w:pPr>
    </w:p>
    <w:p>
      <w:pPr>
        <w:pStyle w:val="2"/>
        <w:spacing w:before="258"/>
        <w:ind w:left="888" w:right="837"/>
        <w:jc w:val="center"/>
      </w:pPr>
      <w:r>
        <w:t>图</w:t>
      </w:r>
      <w:r>
        <w:rPr>
          <w:rFonts w:ascii="Times New Roman" w:eastAsia="Times New Roman" w:hAnsi="Times New Roman"/>
        </w:rPr>
        <w:t>6</w:t>
      </w:r>
      <w:r>
        <w:t>：财政拨款支出决算结构</w:t>
      </w:r>
    </w:p>
    <w:p>
      <w:pPr>
        <w:pStyle w:val="15"/>
        <w:rPr>
          <w:rFonts w:ascii="Microsoft YaHei UI" w:hAnsi="Microsoft YaHei UI"/>
          <w:b/>
          <w:sz w:val="20"/>
        </w:rPr>
      </w:pPr>
    </w:p>
    <w:p>
      <w:pPr>
        <w:rPr>
          <w:rFonts w:ascii="Microsoft YaHei UI" w:hAnsi="Microsoft YaHei UI"/>
          <w:sz w:val="21"/>
        </w:rPr>
        <w:sectPr>
          <w:pgSz w:w="11920" w:h="16850"/>
          <w:pgMar w:top="2098" w:right="1474" w:bottom="1984" w:left="1587" w:header="0" w:footer="685" w:gutter="0"/>
          <w:docGrid w:linePitch="312" w:charSpace="0"/>
        </w:sectPr>
      </w:pPr>
      <w:r>
        <w:rPr>
          <w:rFonts w:ascii="Microsoft YaHei UI" w:hAnsi="Microsoft YaHei UI"/>
          <w:sz w:val="21"/>
        </w:rPr>
        <w:drawing>
          <wp:inline distT="0" distB="0" distL="85723" distR="85723">
            <wp:extent cx="5625465" cy="3092629"/>
            <wp:effectExtent l="0" t="0" r="9" b="4"/>
            <wp:docPr id="23" name="图片 23"/>
            <wp:cNvGraphicFramePr>
              <a:graphicFrameLocks noChangeAspect="1"/>
            </wp:cNvGraphicFramePr>
            <a:graphic>
              <a:graphicData uri="http://schemas.openxmlformats.org/drawingml/2006/picture">
                <pic:pic>
                  <pic:nvPicPr>
                    <pic:cNvPr id="25" name="图片 23 25"/>
                    <pic:cNvPicPr/>
                  </pic:nvPicPr>
                  <pic:blipFill>
                    <a:blip r:embed="rId11"/>
                    <a:stretch>
                      <a:fillRect/>
                    </a:stretch>
                  </pic:blipFill>
                  <pic:spPr>
                    <a:xfrm rot="0">
                      <a:off x="0" y="0"/>
                      <a:ext cx="5625465" cy="3092629"/>
                    </a:xfrm>
                    <a:prstGeom prst="rect"/>
                    <a:noFill/>
                    <a:ln w="9525" cmpd="sng" cap="flat">
                      <a:noFill/>
                      <a:prstDash val="solid"/>
                      <a:miter/>
                    </a:ln>
                  </pic:spPr>
                </pic:pic>
              </a:graphicData>
            </a:graphic>
          </wp:inline>
        </w:drawing>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firstLineChars="200" w:firstLine="640"/>
        <w:textAlignment w:val="auto"/>
        <w:rPr>
          <w:rFonts w:ascii="方正楷体_GBK" w:eastAsia="方正楷体_GBK"/>
          <w:b/>
          <w:bCs/>
          <w:sz w:val="32"/>
          <w:szCs w:val="32"/>
        </w:rPr>
      </w:pPr>
      <w:r>
        <w:rPr>
          <w:rFonts w:ascii="方正楷体_GBK" w:eastAsia="方正楷体_GBK"/>
          <w:b/>
          <w:bCs/>
          <w:sz w:val="32"/>
          <w:szCs w:val="32"/>
        </w:rPr>
        <w:t>（三）财政拨款支出决算具体情况。</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right="0" w:firstLineChars="200" w:firstLine="640"/>
        <w:jc w:val="both"/>
        <w:textAlignment w:val="auto"/>
        <w:rPr>
          <w:rFonts w:ascii="Times New Roman" w:eastAsia="方正仿宋_GBK" w:hAnsi="Times New Roman"/>
          <w:sz w:val="32"/>
          <w:szCs w:val="32"/>
        </w:rPr>
      </w:pPr>
      <w:r>
        <w:rPr>
          <w:rFonts w:ascii="Times New Roman" w:eastAsia="方正仿宋_GBK" w:hAnsi="Times New Roman"/>
          <w:sz w:val="32"/>
          <w:szCs w:val="32"/>
        </w:rPr>
        <w:t>2022年度财政拨款支出为8,901.37万元,支出具体情况如下：</w:t>
      </w:r>
    </w:p>
    <w:p>
      <w:pPr>
        <w:pStyle w:val="21"/>
        <w:tabs>
          <w:tab w:val="left" w:pos="1509"/>
        </w:tabs>
        <w:autoSpaceDE/>
        <w:autoSpaceDN/>
        <w:spacing w:line="600" w:lineRule="exact"/>
        <w:ind w:left="0" w:firstLineChars="200" w:firstLine="640"/>
        <w:jc w:val="both"/>
        <w:rPr>
          <w:rFonts w:ascii="Times New Roman" w:hAnsi="Times New Roman"/>
          <w:color w:val="000000"/>
        </w:rPr>
      </w:pPr>
      <w:r>
        <w:rPr>
          <w:rFonts w:ascii="Times New Roman" w:eastAsia="方正仿宋_GBK" w:hAnsi="Times New Roman" w:hint="eastAsia"/>
          <w:b/>
          <w:color w:val="000000"/>
          <w:sz w:val="32"/>
          <w:szCs w:val="32"/>
        </w:rPr>
        <w:t>1.</w:t>
      </w:r>
      <w:r>
        <w:rPr>
          <w:rFonts w:ascii="Times New Roman" w:eastAsia="方正仿宋_GBK" w:hAnsi="Times New Roman"/>
          <w:b/>
          <w:color w:val="000000"/>
          <w:sz w:val="32"/>
          <w:szCs w:val="32"/>
        </w:rPr>
        <w:t xml:space="preserve"> </w:t>
      </w:r>
      <w:r>
        <w:rPr>
          <w:rFonts w:ascii="Times New Roman" w:eastAsia="方正仿宋_GBK" w:hAnsi="Times New Roman" w:hint="eastAsia"/>
          <w:b/>
          <w:color w:val="000000"/>
          <w:sz w:val="32"/>
          <w:szCs w:val="32"/>
        </w:rPr>
        <w:t>一般公共服务支出</w:t>
      </w:r>
      <w:r>
        <w:rPr>
          <w:rFonts w:ascii="Times New Roman" w:eastAsia="方正仿宋_GBK" w:hAnsi="Times New Roman" w:hint="eastAsia"/>
          <w:b/>
          <w:color w:val="000000"/>
          <w:spacing w:val="14"/>
          <w:sz w:val="32"/>
          <w:szCs w:val="32"/>
        </w:rPr>
        <w:t>（</w:t>
      </w:r>
      <w:r>
        <w:rPr>
          <w:rFonts w:ascii="Times New Roman" w:eastAsia="方正仿宋_GBK" w:hAnsi="Times New Roman" w:hint="eastAsia"/>
          <w:b/>
          <w:color w:val="000000"/>
          <w:sz w:val="32"/>
          <w:szCs w:val="32"/>
        </w:rPr>
        <w:t>类</w:t>
      </w:r>
      <w:r>
        <w:rPr>
          <w:rFonts w:ascii="Times New Roman" w:eastAsia="方正仿宋_GBK" w:hAnsi="Times New Roman" w:hint="eastAsia"/>
          <w:b/>
          <w:color w:val="000000"/>
          <w:spacing w:val="14"/>
          <w:sz w:val="32"/>
          <w:szCs w:val="32"/>
        </w:rPr>
        <w:t>）</w:t>
      </w:r>
      <w:r>
        <w:rPr>
          <w:rFonts w:ascii="Times New Roman" w:eastAsia="方正仿宋_GBK" w:hAnsi="Times New Roman" w:hint="eastAsia"/>
          <w:b/>
          <w:color w:val="000000"/>
          <w:sz w:val="32"/>
          <w:szCs w:val="32"/>
        </w:rPr>
        <w:t>海关事务</w:t>
      </w:r>
      <w:r>
        <w:rPr>
          <w:rFonts w:ascii="Times New Roman" w:eastAsia="方正仿宋_GBK" w:hAnsi="Times New Roman" w:hint="eastAsia"/>
          <w:b/>
          <w:color w:val="000000"/>
          <w:spacing w:val="14"/>
          <w:sz w:val="32"/>
          <w:szCs w:val="32"/>
        </w:rPr>
        <w:t>（</w:t>
      </w:r>
      <w:r>
        <w:rPr>
          <w:rFonts w:ascii="Times New Roman" w:eastAsia="方正仿宋_GBK" w:hAnsi="Times New Roman" w:hint="eastAsia"/>
          <w:b/>
          <w:color w:val="000000"/>
          <w:sz w:val="32"/>
          <w:szCs w:val="32"/>
        </w:rPr>
        <w:t>款</w:t>
      </w:r>
      <w:r>
        <w:rPr>
          <w:rFonts w:ascii="Times New Roman" w:eastAsia="方正仿宋_GBK" w:hAnsi="Times New Roman" w:hint="eastAsia"/>
          <w:b/>
          <w:color w:val="000000"/>
          <w:spacing w:val="14"/>
          <w:sz w:val="32"/>
          <w:szCs w:val="32"/>
        </w:rPr>
        <w:t>）</w:t>
      </w:r>
      <w:r>
        <w:rPr>
          <w:rFonts w:ascii="Times New Roman" w:eastAsia="方正仿宋_GBK" w:hAnsi="Times New Roman" w:hint="eastAsia"/>
          <w:b/>
          <w:color w:val="000000"/>
          <w:sz w:val="32"/>
          <w:szCs w:val="32"/>
        </w:rPr>
        <w:t>一般行政管理</w:t>
      </w:r>
      <w:r>
        <w:rPr>
          <w:rFonts w:ascii="Times New Roman" w:eastAsia="方正仿宋_GBK" w:hAnsi="Times New Roman"/>
          <w:b/>
          <w:color w:val="000000"/>
          <w:sz w:val="32"/>
          <w:szCs w:val="32"/>
        </w:rPr>
        <w:t>事</w:t>
      </w:r>
      <w:r>
        <w:rPr>
          <w:rFonts w:ascii="Times New Roman" w:eastAsia="方正仿宋_GBK" w:hAnsi="Times New Roman" w:hint="eastAsia"/>
          <w:b/>
          <w:color w:val="000000"/>
          <w:sz w:val="32"/>
          <w:szCs w:val="32"/>
        </w:rPr>
        <w:t>务（项</w:t>
      </w:r>
      <w:r>
        <w:rPr>
          <w:rFonts w:ascii="Times New Roman" w:eastAsia="方正仿宋_GBK" w:hAnsi="Times New Roman" w:hint="eastAsia"/>
          <w:b/>
          <w:color w:val="000000"/>
          <w:spacing w:val="14"/>
          <w:sz w:val="32"/>
          <w:szCs w:val="32"/>
        </w:rPr>
        <w:t>）</w:t>
      </w:r>
      <w:r>
        <w:rPr>
          <w:rFonts w:ascii="Times New Roman" w:eastAsia="方正仿宋_GBK" w:hAnsi="Times New Roman" w:hint="eastAsia"/>
          <w:b/>
          <w:color w:val="000000"/>
          <w:sz w:val="31"/>
        </w:rPr>
        <w:t>。</w:t>
      </w:r>
      <w:r>
        <w:rPr>
          <w:rFonts w:ascii="Times New Roman" w:eastAsia="方正仿宋_GBK" w:hAnsi="Times New Roman"/>
          <w:color w:val="000000"/>
          <w:sz w:val="32"/>
          <w:szCs w:val="32"/>
        </w:rPr>
        <w:t>年初预算为217.27万元，支出决算为</w:t>
      </w:r>
      <w:r>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,514.08万元,完成年初预算的696.87%。决算数大于预算数的主要原因：</w:t>
      </w:r>
      <w:r>
        <w:rPr>
          <w:rFonts w:ascii="Times New Roman" w:eastAsia="方正仿宋_GBK" w:hAnsi="Times New Roman" w:hint="eastAsia"/>
          <w:color w:val="000000"/>
          <w:sz w:val="32"/>
          <w:szCs w:val="32"/>
        </w:rPr>
        <w:t>年内追加动植检能力提升专项经费。</w:t>
      </w:r>
    </w:p>
    <w:p>
      <w:pPr>
        <w:pStyle w:val="21"/>
        <w:tabs>
          <w:tab w:val="left" w:pos="1509"/>
        </w:tabs>
        <w:autoSpaceDE/>
        <w:autoSpaceDN/>
        <w:spacing w:line="600" w:lineRule="exact"/>
        <w:ind w:left="0" w:firstLineChars="200" w:firstLine="640"/>
        <w:jc w:val="both"/>
        <w:rPr>
          <w:rFonts w:ascii="Times New Roman" w:eastAsia="方正楷体_GBK" w:hAnsi="Times New Roman"/>
          <w:b/>
          <w:color w:val="000000"/>
          <w:sz w:val="32"/>
          <w:szCs w:val="32"/>
        </w:rPr>
      </w:pPr>
      <w:r>
        <w:rPr>
          <w:rFonts w:ascii="Times New Roman" w:eastAsia="方正仿宋_GBK" w:hAnsi="Times New Roman" w:hint="eastAsia"/>
          <w:b/>
          <w:color w:val="000000"/>
          <w:sz w:val="32"/>
          <w:szCs w:val="32"/>
        </w:rPr>
        <w:t>2.</w:t>
      </w:r>
      <w:r>
        <w:rPr>
          <w:rFonts w:ascii="Times New Roman" w:eastAsia="方正仿宋_GBK" w:hAnsi="Times New Roman"/>
          <w:b/>
          <w:color w:val="000000"/>
          <w:sz w:val="32"/>
          <w:szCs w:val="32"/>
        </w:rPr>
        <w:t xml:space="preserve"> </w:t>
      </w:r>
      <w:r>
        <w:rPr>
          <w:rFonts w:ascii="Times New Roman" w:eastAsia="方正仿宋_GBK" w:hAnsi="Times New Roman" w:hint="eastAsia"/>
          <w:b/>
          <w:color w:val="000000"/>
          <w:sz w:val="32"/>
          <w:szCs w:val="32"/>
        </w:rPr>
        <w:t>一般公共服务支出（类）海关事务（款）信息化建设（项）。</w:t>
      </w:r>
      <w:r>
        <w:rPr>
          <w:rFonts w:ascii="Times New Roman" w:eastAsia="方正仿宋_GBK" w:hAnsi="Times New Roman"/>
          <w:color w:val="000000"/>
          <w:sz w:val="32"/>
          <w:szCs w:val="32"/>
        </w:rPr>
        <w:t>年初预算为87万元，支出决算为87万元，完成年初预算的100%。</w:t>
      </w:r>
    </w:p>
    <w:p>
      <w:pPr>
        <w:pStyle w:val="21"/>
        <w:tabs>
          <w:tab w:val="left" w:pos="1509"/>
        </w:tabs>
        <w:autoSpaceDE/>
        <w:autoSpaceDN/>
        <w:spacing w:line="600" w:lineRule="exact"/>
        <w:ind w:left="0" w:firstLineChars="200" w:firstLine="640"/>
        <w:jc w:val="both"/>
        <w:rPr>
          <w:rFonts w:ascii="Times New Roman" w:eastAsia="方正楷体_GBK" w:hAnsi="Times New Roman"/>
          <w:b/>
          <w:color w:val="000000"/>
          <w:sz w:val="32"/>
          <w:szCs w:val="32"/>
        </w:rPr>
      </w:pPr>
      <w:r>
        <w:rPr>
          <w:rFonts w:ascii="Times New Roman" w:eastAsia="方正仿宋_GBK" w:hAnsi="Times New Roman" w:hint="eastAsia"/>
          <w:b/>
          <w:color w:val="000000"/>
          <w:sz w:val="32"/>
          <w:szCs w:val="32"/>
        </w:rPr>
        <w:t>3</w:t>
      </w:r>
      <w:r>
        <w:rPr>
          <w:rFonts w:ascii="Times New Roman" w:eastAsia="方正仿宋_GBK" w:hAnsi="Times New Roman"/>
          <w:b/>
          <w:color w:val="000000"/>
          <w:sz w:val="32"/>
          <w:szCs w:val="32"/>
        </w:rPr>
        <w:t xml:space="preserve">. </w:t>
      </w:r>
      <w:r>
        <w:rPr>
          <w:rFonts w:ascii="Times New Roman" w:eastAsia="方正仿宋_GBK" w:hAnsi="Times New Roman" w:hint="eastAsia"/>
          <w:b/>
          <w:color w:val="000000"/>
          <w:sz w:val="32"/>
          <w:szCs w:val="32"/>
        </w:rPr>
        <w:t>一般公共服务支出（类）海关事务（款）海关关务（项）。</w:t>
      </w:r>
      <w:r>
        <w:rPr>
          <w:rFonts w:ascii="Times New Roman" w:eastAsia="方正仿宋_GBK" w:hAnsi="Times New Roman"/>
          <w:color w:val="000000"/>
          <w:sz w:val="32"/>
          <w:szCs w:val="32"/>
        </w:rPr>
        <w:t>年初预算为4,298.54万元，支出决算为</w:t>
      </w: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,859.44万元，完成年初预算的89.78%。决算数小于预算数的主要原因：内含海关系统基建项目，按照施工进度未达到支付条件，形成结转资金。</w:t>
      </w:r>
    </w:p>
    <w:p>
      <w:pPr>
        <w:pStyle w:val="21"/>
        <w:tabs>
          <w:tab w:val="left" w:pos="1509"/>
        </w:tabs>
        <w:autoSpaceDE/>
        <w:autoSpaceDN/>
        <w:spacing w:line="600" w:lineRule="exact"/>
        <w:ind w:left="0" w:firstLineChars="200" w:firstLine="640"/>
        <w:jc w:val="both"/>
        <w:rPr>
          <w:rFonts w:ascii="Times New Roman" w:eastAsia="方正楷体_GBK" w:hAnsi="Times New Roman"/>
          <w:b/>
          <w:color w:val="000000"/>
          <w:sz w:val="32"/>
          <w:szCs w:val="32"/>
        </w:rPr>
      </w:pPr>
      <w:r>
        <w:rPr>
          <w:rFonts w:ascii="Times New Roman" w:eastAsia="方正仿宋_GBK" w:hAnsi="Times New Roman" w:hint="eastAsia"/>
          <w:b/>
          <w:color w:val="000000"/>
          <w:sz w:val="32"/>
          <w:szCs w:val="32"/>
        </w:rPr>
        <w:t>4</w:t>
      </w:r>
      <w:r>
        <w:rPr>
          <w:rFonts w:ascii="Times New Roman" w:eastAsia="方正仿宋_GBK" w:hAnsi="Times New Roman"/>
          <w:b/>
          <w:color w:val="000000"/>
          <w:sz w:val="32"/>
          <w:szCs w:val="32"/>
        </w:rPr>
        <w:t>. 一般公共服务支出（类）海关事务（款）检验检疫（项）。</w:t>
      </w:r>
      <w:r>
        <w:rPr>
          <w:rFonts w:ascii="Times New Roman" w:eastAsia="方正仿宋_GBK" w:hAnsi="Times New Roman"/>
          <w:color w:val="000000"/>
          <w:sz w:val="32"/>
          <w:szCs w:val="32"/>
        </w:rPr>
        <w:t>年初预算为1,648.22万元，支出决算为1,471.12万元，完成年初预算的89.26%。决算数小于预算数的主要原因：其中，境外疫情输入专项于年底下达，逢北京新冠病毒感染高峰，形成结转资金。</w:t>
      </w:r>
    </w:p>
    <w:p>
      <w:pPr>
        <w:pStyle w:val="21"/>
        <w:tabs>
          <w:tab w:val="left" w:pos="1509"/>
        </w:tabs>
        <w:autoSpaceDE/>
        <w:autoSpaceDN/>
        <w:spacing w:line="600" w:lineRule="exact"/>
        <w:ind w:left="0" w:firstLineChars="200" w:firstLine="640"/>
        <w:jc w:val="both"/>
        <w:rPr>
          <w:rFonts w:ascii="Times New Roman" w:eastAsia="方正楷体_GBK" w:hAnsi="Times New Roman"/>
          <w:b/>
          <w:color w:val="000000"/>
          <w:sz w:val="32"/>
          <w:szCs w:val="32"/>
        </w:rPr>
      </w:pPr>
      <w:r>
        <w:rPr>
          <w:rFonts w:ascii="Times New Roman" w:eastAsia="方正仿宋_GBK" w:hAnsi="Times New Roman" w:hint="eastAsia"/>
          <w:b/>
          <w:color w:val="000000"/>
          <w:sz w:val="32"/>
          <w:szCs w:val="32"/>
        </w:rPr>
        <w:t>5</w:t>
      </w:r>
      <w:r>
        <w:rPr>
          <w:rFonts w:ascii="Times New Roman" w:eastAsia="方正仿宋_GBK" w:hAnsi="Times New Roman"/>
          <w:b/>
          <w:color w:val="000000"/>
          <w:sz w:val="32"/>
          <w:szCs w:val="32"/>
        </w:rPr>
        <w:t>. 一般公共服务支出（类）海关事务（款）事业运行</w:t>
      </w:r>
      <w:r>
        <w:rPr>
          <w:rFonts w:ascii="Times New Roman" w:eastAsia="方正仿宋_GBK" w:hAnsi="Times New Roman" w:hint="eastAsia"/>
          <w:b/>
          <w:color w:val="000000"/>
          <w:sz w:val="32"/>
          <w:szCs w:val="32"/>
        </w:rPr>
        <w:t>（项）。</w:t>
      </w:r>
      <w:r>
        <w:rPr>
          <w:rFonts w:ascii="Times New Roman" w:eastAsia="方正仿宋_GBK" w:hAnsi="Times New Roman"/>
          <w:color w:val="000000"/>
          <w:sz w:val="32"/>
          <w:szCs w:val="32"/>
        </w:rPr>
        <w:t>年初预算为1,220.47万元，支出决算为1,366.78万元，完成年初预算的111.99%。决算数大于预算数的主要原因：年内追加疫情防控一线人员临时补贴经费</w:t>
      </w:r>
      <w:r>
        <w:rPr>
          <w:rFonts w:ascii="Times New Roman" w:eastAsia="方正仿宋_GBK" w:hAnsi="Times New Roman" w:hint="eastAsia"/>
          <w:color w:val="000000"/>
          <w:sz w:val="32"/>
          <w:szCs w:val="32"/>
        </w:rPr>
        <w:t>。</w:t>
      </w:r>
    </w:p>
    <w:p>
      <w:pPr>
        <w:pStyle w:val="21"/>
        <w:tabs>
          <w:tab w:val="left" w:pos="1509"/>
        </w:tabs>
        <w:autoSpaceDE/>
        <w:autoSpaceDN/>
        <w:spacing w:line="600" w:lineRule="exact"/>
        <w:ind w:left="0" w:firstLineChars="200" w:firstLine="640"/>
        <w:jc w:val="both"/>
        <w:rPr>
          <w:rFonts w:ascii="Times New Roman" w:eastAsia="方正仿宋_GBK" w:hAnsi="Times New Roman"/>
          <w:color w:val="000000"/>
          <w:sz w:val="32"/>
          <w:szCs w:val="32"/>
        </w:rPr>
      </w:pPr>
      <w:r>
        <w:rPr>
          <w:rFonts w:ascii="Times New Roman" w:eastAsia="方正仿宋_GBK" w:hAnsi="Times New Roman"/>
          <w:b/>
          <w:color w:val="000000"/>
          <w:sz w:val="32"/>
          <w:szCs w:val="32"/>
        </w:rPr>
        <w:t>6. 住房保障支出（类）住房改革支出（款）住房公积金</w:t>
      </w:r>
      <w:r>
        <w:rPr>
          <w:rFonts w:ascii="Times New Roman" w:eastAsia="方正仿宋_GBK" w:hAnsi="Times New Roman" w:hint="eastAsia"/>
          <w:b/>
          <w:color w:val="000000"/>
          <w:sz w:val="32"/>
          <w:szCs w:val="32"/>
        </w:rPr>
        <w:t>（项）。</w:t>
      </w:r>
      <w:r>
        <w:rPr>
          <w:rFonts w:ascii="Times New Roman" w:eastAsia="方正仿宋_GBK" w:hAnsi="Times New Roman"/>
          <w:color w:val="000000"/>
          <w:sz w:val="32"/>
          <w:szCs w:val="32"/>
        </w:rPr>
        <w:t>年初预算为</w:t>
      </w: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54.08万元，支出决算为354.08万元， 完成年初预算的100%。</w:t>
      </w:r>
    </w:p>
    <w:p>
      <w:pPr>
        <w:pStyle w:val="21"/>
        <w:tabs>
          <w:tab w:val="left" w:pos="1509"/>
        </w:tabs>
        <w:autoSpaceDE/>
        <w:autoSpaceDN/>
        <w:spacing w:line="600" w:lineRule="exact"/>
        <w:ind w:left="0" w:firstLineChars="200" w:firstLine="640"/>
        <w:jc w:val="both"/>
        <w:rPr>
          <w:rFonts w:ascii="Times New Roman" w:eastAsia="方正仿宋_GBK" w:hAnsi="Times New Roman"/>
          <w:color w:val="000000"/>
          <w:sz w:val="32"/>
          <w:szCs w:val="32"/>
        </w:rPr>
      </w:pPr>
      <w:r>
        <w:rPr>
          <w:rFonts w:ascii="Times New Roman" w:eastAsia="方正仿宋_GBK" w:hAnsi="Times New Roman"/>
          <w:b/>
          <w:color w:val="000000"/>
          <w:sz w:val="32"/>
          <w:szCs w:val="32"/>
        </w:rPr>
        <w:t>7. 住房保障支出（类）住房改革支出（款）提租补助</w:t>
      </w:r>
      <w:r>
        <w:rPr>
          <w:rFonts w:ascii="Times New Roman" w:eastAsia="方正仿宋_GBK" w:hAnsi="Times New Roman" w:hint="eastAsia"/>
          <w:b/>
          <w:color w:val="000000"/>
          <w:sz w:val="32"/>
          <w:szCs w:val="32"/>
        </w:rPr>
        <w:t>（项）。</w:t>
      </w:r>
      <w:r>
        <w:rPr>
          <w:rFonts w:ascii="Times New Roman" w:eastAsia="方正仿宋_GBK" w:hAnsi="Times New Roman"/>
          <w:color w:val="000000"/>
          <w:sz w:val="32"/>
          <w:szCs w:val="32"/>
        </w:rPr>
        <w:t>年初预算为</w:t>
      </w:r>
      <w:r>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6.03万元，支出决算为16.03万元，完成年初预算的100%。</w:t>
      </w:r>
    </w:p>
    <w:p>
      <w:pPr>
        <w:pStyle w:val="21"/>
        <w:tabs>
          <w:tab w:val="left" w:pos="1509"/>
        </w:tabs>
        <w:autoSpaceDE/>
        <w:autoSpaceDN/>
        <w:spacing w:line="600" w:lineRule="exact"/>
        <w:ind w:left="0" w:firstLineChars="200" w:firstLine="640"/>
        <w:jc w:val="both"/>
        <w:rPr>
          <w:rFonts w:ascii="Times New Roman" w:eastAsia="方正仿宋_GBK" w:hAnsi="Times New Roman"/>
          <w:color w:val="000000"/>
          <w:sz w:val="32"/>
          <w:szCs w:val="32"/>
        </w:rPr>
        <w:sectPr>
          <w:pgSz w:w="11920" w:h="16850"/>
          <w:pgMar w:top="2098" w:right="1474" w:bottom="1985" w:left="1588" w:header="0" w:footer="686" w:gutter="0"/>
          <w:docGrid w:linePitch="312" w:charSpace="0"/>
        </w:sectPr>
      </w:pPr>
      <w:r>
        <w:rPr>
          <w:rFonts w:ascii="Times New Roman" w:eastAsia="方正仿宋_GBK" w:hAnsi="Times New Roman"/>
          <w:b/>
          <w:color w:val="000000"/>
          <w:sz w:val="32"/>
          <w:szCs w:val="32"/>
        </w:rPr>
        <w:t>8. 住房保障支出（类）住房改革支出（款）购房补助</w:t>
      </w:r>
      <w:r>
        <w:rPr>
          <w:rFonts w:ascii="Times New Roman" w:eastAsia="方正仿宋_GBK" w:hAnsi="Times New Roman" w:hint="eastAsia"/>
          <w:b/>
          <w:color w:val="000000"/>
          <w:sz w:val="32"/>
          <w:szCs w:val="32"/>
        </w:rPr>
        <w:t>（项）。</w:t>
      </w:r>
      <w:r>
        <w:rPr>
          <w:rFonts w:ascii="Times New Roman" w:eastAsia="方正仿宋_GBK" w:hAnsi="Times New Roman"/>
          <w:color w:val="000000"/>
          <w:sz w:val="32"/>
          <w:szCs w:val="32"/>
        </w:rPr>
        <w:t>年初预算为</w:t>
      </w:r>
      <w:r>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46万元，支出决算为146万元，完成年初预算的100%。</w:t>
      </w:r>
    </w:p>
    <w:p>
      <w:pPr>
        <w:pStyle w:val="15"/>
        <w:spacing w:line="600" w:lineRule="exact"/>
        <w:ind w:firstLineChars="200" w:firstLine="640"/>
        <w:rPr>
          <w:rFonts w:ascii="方正黑体_GBK" w:eastAsia="方正黑体_GBK"/>
          <w:sz w:val="32"/>
          <w:szCs w:val="32"/>
        </w:rPr>
      </w:pPr>
      <w:r>
        <w:rPr>
          <w:rFonts w:ascii="方正黑体_GBK" w:eastAsia="方正黑体_GBK"/>
          <w:sz w:val="32"/>
          <w:szCs w:val="32"/>
        </w:rPr>
        <w:t>六、一般公共预算财政拨款基本支出决算情况说明</w:t>
      </w:r>
    </w:p>
    <w:p>
      <w:pPr>
        <w:pStyle w:val="21"/>
        <w:tabs>
          <w:tab w:val="left" w:pos="1509"/>
        </w:tabs>
        <w:autoSpaceDE/>
        <w:autoSpaceDN/>
        <w:spacing w:line="600" w:lineRule="exact"/>
        <w:ind w:left="0"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2022年度财政拨款基本支出1,882.89万元，其中：</w:t>
      </w:r>
      <w:r>
        <w:rPr>
          <w:rFonts w:ascii="Times New Roman" w:eastAsia="方正仿宋_GBK" w:hAnsi="Times New Roman" w:hint="eastAsia"/>
          <w:sz w:val="32"/>
          <w:szCs w:val="32"/>
        </w:rPr>
        <w:t>人员经费</w:t>
      </w:r>
      <w:r>
        <w:rPr>
          <w:rFonts w:ascii="Times New Roman" w:eastAsia="方正仿宋_GBK" w:hAnsi="Times New Roman"/>
          <w:sz w:val="32"/>
          <w:szCs w:val="32"/>
        </w:rPr>
        <w:t>1,763.53</w:t>
      </w:r>
      <w:r>
        <w:rPr>
          <w:rFonts w:ascii="Times New Roman" w:eastAsia="方正仿宋_GBK" w:hAnsi="Times New Roman" w:hint="eastAsia"/>
          <w:sz w:val="32"/>
          <w:szCs w:val="32"/>
        </w:rPr>
        <w:t>万元</w:t>
      </w:r>
      <w:r>
        <w:rPr>
          <w:rFonts w:ascii="Times New Roman" w:eastAsia="方正仿宋_GBK" w:hAnsi="Times New Roman"/>
          <w:sz w:val="32"/>
          <w:szCs w:val="32"/>
        </w:rPr>
        <w:t>，主要包括基本工资、津贴补贴、绩效工资、住房公积金、职业年金、机关事业单位基本养老保险金。</w:t>
      </w:r>
      <w:r>
        <w:rPr>
          <w:rFonts w:ascii="Times New Roman" w:eastAsia="方正仿宋_GBK" w:hAnsi="Times New Roman" w:hint="eastAsia"/>
          <w:sz w:val="32"/>
          <w:szCs w:val="32"/>
        </w:rPr>
        <w:t>公用经费</w:t>
      </w:r>
      <w:r>
        <w:rPr>
          <w:rFonts w:ascii="Times New Roman" w:eastAsia="方正仿宋_GBK" w:hAnsi="Times New Roman"/>
          <w:sz w:val="32"/>
          <w:szCs w:val="32"/>
        </w:rPr>
        <w:t>119.36</w:t>
      </w:r>
      <w:r>
        <w:rPr>
          <w:rFonts w:ascii="Times New Roman" w:eastAsia="方正仿宋_GBK" w:hAnsi="Times New Roman" w:hint="eastAsia"/>
          <w:sz w:val="32"/>
          <w:szCs w:val="32"/>
        </w:rPr>
        <w:t>万元</w:t>
      </w:r>
      <w:r>
        <w:rPr>
          <w:rFonts w:ascii="Times New Roman" w:eastAsia="方正仿宋_GBK" w:hAnsi="Times New Roman"/>
          <w:sz w:val="32"/>
          <w:szCs w:val="32"/>
        </w:rPr>
        <w:t>，主要包括办公费、印刷费、咨询费、邮电费、物业管理费、水费、电费、手续费、差旅费、培训费、公务用车运行维护费、办公设备购置、其他商品和服务支出。</w:t>
      </w:r>
    </w:p>
    <w:p>
      <w:pPr>
        <w:pStyle w:val="15"/>
        <w:spacing w:line="600" w:lineRule="exact"/>
        <w:ind w:firstLineChars="200" w:firstLine="640"/>
        <w:rPr>
          <w:rFonts w:ascii="方正黑体_GBK" w:eastAsia="方正黑体_GBK"/>
          <w:sz w:val="32"/>
          <w:szCs w:val="32"/>
        </w:rPr>
      </w:pPr>
      <w:r>
        <w:rPr>
          <w:rFonts w:ascii="方正黑体_GBK" w:eastAsia="方正黑体_GBK"/>
          <w:sz w:val="32"/>
          <w:szCs w:val="32"/>
        </w:rPr>
        <w:t>七、一般公共预算财政拨款“三公”经费支出决算情况说明</w:t>
      </w:r>
    </w:p>
    <w:p>
      <w:pPr>
        <w:pStyle w:val="15"/>
        <w:spacing w:line="600" w:lineRule="exact"/>
        <w:ind w:firstLineChars="200" w:firstLine="640"/>
        <w:rPr>
          <w:rFonts w:ascii="方正楷体_GBK" w:eastAsia="方正楷体_GBK"/>
          <w:b/>
          <w:bCs/>
          <w:sz w:val="32"/>
          <w:szCs w:val="32"/>
        </w:rPr>
      </w:pPr>
      <w:r>
        <w:rPr>
          <w:rFonts w:ascii="方正楷体_GBK" w:eastAsia="方正楷体_GBK"/>
          <w:b/>
          <w:bCs/>
          <w:sz w:val="32"/>
          <w:szCs w:val="32"/>
        </w:rPr>
        <w:t>（一）“三公”经费财政拨款支出决算总体情况说明。</w:t>
      </w:r>
    </w:p>
    <w:p>
      <w:pPr>
        <w:pStyle w:val="21"/>
        <w:tabs>
          <w:tab w:val="left" w:pos="1509"/>
        </w:tabs>
        <w:autoSpaceDE/>
        <w:autoSpaceDN/>
        <w:spacing w:line="600" w:lineRule="exact"/>
        <w:ind w:left="0"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2022年度“三公”经费财政拨款支出预算为11.7万元，支出决算为11.7万元，完成预算的100%。</w:t>
      </w:r>
    </w:p>
    <w:p>
      <w:pPr>
        <w:pStyle w:val="15"/>
        <w:spacing w:line="600" w:lineRule="exact"/>
        <w:ind w:firstLineChars="200" w:firstLine="640"/>
        <w:rPr>
          <w:rFonts w:ascii="方正楷体_GBK" w:eastAsia="方正楷体_GBK"/>
          <w:b/>
          <w:bCs/>
          <w:sz w:val="32"/>
          <w:szCs w:val="32"/>
        </w:rPr>
      </w:pPr>
      <w:r>
        <w:rPr>
          <w:rFonts w:ascii="方正楷体_GBK" w:eastAsia="方正楷体_GBK"/>
          <w:b/>
          <w:bCs/>
          <w:sz w:val="32"/>
          <w:szCs w:val="32"/>
        </w:rPr>
        <w:t>（二）“三公”经费财政拨款支出决算具体情况说明。</w:t>
      </w:r>
    </w:p>
    <w:p>
      <w:pPr>
        <w:pStyle w:val="21"/>
        <w:tabs>
          <w:tab w:val="left" w:pos="1513"/>
        </w:tabs>
        <w:autoSpaceDE/>
        <w:autoSpaceDN/>
        <w:spacing w:line="600" w:lineRule="exact"/>
        <w:ind w:left="0"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公务用车购置及运行费。</w:t>
      </w:r>
      <w:r>
        <w:rPr>
          <w:rFonts w:ascii="Times New Roman" w:eastAsia="方正仿宋_GBK" w:hAnsi="Times New Roman"/>
          <w:sz w:val="32"/>
          <w:szCs w:val="32"/>
        </w:rPr>
        <w:t>预算为11.7万元，支出决算11.7万元，完成年初预算的100%。</w:t>
      </w:r>
    </w:p>
    <w:p>
      <w:pPr>
        <w:pStyle w:val="15"/>
        <w:spacing w:before="5" w:line="600" w:lineRule="exact"/>
        <w:rPr>
          <w:sz w:val="9"/>
        </w:rPr>
      </w:pPr>
    </w:p>
    <w:p>
      <w:pPr>
        <w:pStyle w:val="15"/>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八</w:t>
      </w:r>
      <w:r>
        <w:rPr>
          <w:rFonts w:ascii="方正黑体_GBK" w:eastAsia="方正黑体_GBK"/>
          <w:sz w:val="32"/>
          <w:szCs w:val="32"/>
        </w:rPr>
        <w:t>、政府采购支出说明</w:t>
      </w:r>
    </w:p>
    <w:p>
      <w:pPr>
        <w:pStyle w:val="21"/>
        <w:tabs>
          <w:tab w:val="left" w:pos="1509"/>
        </w:tabs>
        <w:autoSpaceDE/>
        <w:autoSpaceDN/>
        <w:spacing w:line="600" w:lineRule="exact"/>
        <w:ind w:left="0"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海科中心</w:t>
      </w:r>
      <w:r>
        <w:rPr>
          <w:rFonts w:ascii="Times New Roman" w:eastAsia="方正仿宋_GBK" w:hAnsi="Times New Roman"/>
          <w:sz w:val="32"/>
          <w:szCs w:val="32"/>
        </w:rPr>
        <w:t>2022年度政府支出总额2,703.21万元，其中：政府采购货物支出1,887.07万元、政府采购工程支出218.85万元、政府采购服务支出597.29万元。授予中小企业合同金额2,396.23万元，占政府采购支出总额的88.64%，其中：授予小微企业合同金额896.88万元，占授予中小企业合同金额的37.43%；货物采购授予中小企业合同金额占货物支出金额的83.73%。</w:t>
      </w:r>
    </w:p>
    <w:p>
      <w:pPr>
        <w:pStyle w:val="15"/>
        <w:spacing w:line="600" w:lineRule="exact"/>
        <w:ind w:firstLineChars="200" w:firstLine="640"/>
        <w:rPr>
          <w:rFonts w:ascii="方正黑体_GBK" w:eastAsia="方正黑体_GBK"/>
          <w:sz w:val="32"/>
          <w:szCs w:val="32"/>
        </w:rPr>
      </w:pPr>
      <w:r>
        <w:rPr>
          <w:rFonts w:ascii="方正黑体_GBK" w:eastAsia="方正黑体_GBK" w:hint="eastAsia"/>
          <w:sz w:val="32"/>
          <w:szCs w:val="32"/>
        </w:rPr>
        <w:t>九</w:t>
      </w:r>
      <w:r>
        <w:rPr>
          <w:rFonts w:ascii="方正黑体_GBK" w:eastAsia="方正黑体_GBK"/>
          <w:sz w:val="32"/>
          <w:szCs w:val="32"/>
        </w:rPr>
        <w:t>、国有资产占用情况说明</w:t>
      </w:r>
    </w:p>
    <w:p>
      <w:pPr>
        <w:pStyle w:val="21"/>
        <w:tabs>
          <w:tab w:val="left" w:pos="1509"/>
        </w:tabs>
        <w:autoSpaceDE/>
        <w:autoSpaceDN/>
        <w:spacing w:line="600" w:lineRule="exact"/>
        <w:ind w:left="0" w:firstLineChars="200" w:firstLine="640"/>
        <w:jc w:val="both"/>
        <w:rPr>
          <w:rFonts w:ascii="Times New Roman" w:eastAsia="方正仿宋_GBK" w:hAnsi="Times New Roman"/>
          <w:color w:val="FF0000"/>
          <w:sz w:val="32"/>
          <w:szCs w:val="32"/>
        </w:rPr>
      </w:pPr>
      <w:r>
        <w:rPr>
          <w:rFonts w:ascii="Times New Roman" w:eastAsia="方正仿宋_GBK" w:hAnsi="Times New Roman"/>
          <w:sz w:val="32"/>
          <w:szCs w:val="32"/>
        </w:rPr>
        <w:t>截至2022年12月31日，</w:t>
      </w:r>
      <w:r>
        <w:rPr>
          <w:rFonts w:ascii="Times New Roman" w:eastAsia="方正仿宋_GBK" w:hAnsi="Times New Roman" w:hint="eastAsia"/>
          <w:sz w:val="32"/>
          <w:szCs w:val="32"/>
        </w:rPr>
        <w:t>海科中心</w:t>
      </w:r>
      <w:r>
        <w:rPr>
          <w:rFonts w:ascii="Times New Roman" w:eastAsia="方正仿宋_GBK" w:hAnsi="Times New Roman"/>
          <w:sz w:val="32"/>
          <w:szCs w:val="32"/>
        </w:rPr>
        <w:t>共有车辆3辆（台），</w:t>
      </w:r>
      <w:r>
        <w:rPr>
          <w:rFonts w:ascii="Times New Roman" w:eastAsia="方正仿宋_GBK" w:hAnsi="Times New Roman" w:hint="eastAsia"/>
          <w:sz w:val="32"/>
          <w:szCs w:val="32"/>
        </w:rPr>
        <w:t>均为</w:t>
      </w:r>
      <w:r>
        <w:rPr>
          <w:rFonts w:ascii="Times New Roman" w:eastAsia="方正仿宋_GBK" w:hAnsi="Times New Roman"/>
          <w:sz w:val="32"/>
          <w:szCs w:val="32"/>
        </w:rPr>
        <w:t>其他用车。</w:t>
      </w:r>
      <w:r>
        <w:rPr>
          <w:rFonts w:ascii="Times New Roman" w:eastAsia="方正仿宋_GBK" w:hAnsi="Times New Roman"/>
          <w:color w:val="000000"/>
          <w:sz w:val="32"/>
          <w:szCs w:val="32"/>
        </w:rPr>
        <w:t>单价100万元（含）以上的设备</w:t>
      </w:r>
      <w:r>
        <w:rPr>
          <w:rFonts w:ascii="Times New Roman" w:eastAsia="方正仿宋_GBK" w:hAnsi="Times New Roman"/>
          <w:color w:val="000000"/>
          <w:sz w:val="32"/>
          <w:szCs w:val="32"/>
        </w:rPr>
        <w:t>28</w:t>
      </w:r>
      <w:r>
        <w:rPr>
          <w:rFonts w:ascii="Times New Roman" w:eastAsia="方正仿宋_GBK" w:hAnsi="Times New Roman"/>
          <w:color w:val="000000"/>
          <w:sz w:val="32"/>
          <w:szCs w:val="32"/>
        </w:rPr>
        <w:t>台（套）。</w:t>
      </w:r>
    </w:p>
    <w:p>
      <w:pPr>
        <w:pStyle w:val="15"/>
        <w:spacing w:line="600" w:lineRule="exact"/>
        <w:ind w:firstLineChars="200" w:firstLine="640"/>
        <w:rPr>
          <w:rFonts w:ascii="方正黑体_GBK" w:eastAsia="方正黑体_GBK"/>
          <w:sz w:val="32"/>
          <w:szCs w:val="32"/>
        </w:rPr>
      </w:pPr>
      <w:r>
        <w:rPr>
          <w:rFonts w:ascii="方正黑体_GBK" w:eastAsia="方正黑体_GBK"/>
          <w:sz w:val="32"/>
          <w:szCs w:val="32"/>
        </w:rPr>
        <w:t>十、预算绩效情况说明</w:t>
      </w:r>
    </w:p>
    <w:p>
      <w:pPr>
        <w:pStyle w:val="15"/>
        <w:spacing w:line="600" w:lineRule="exact"/>
        <w:ind w:firstLineChars="200" w:firstLine="640"/>
        <w:rPr>
          <w:rFonts w:ascii="方正楷体_GBK" w:eastAsia="方正楷体_GBK"/>
          <w:b/>
          <w:bCs/>
          <w:sz w:val="32"/>
          <w:szCs w:val="32"/>
        </w:rPr>
      </w:pPr>
      <w:r>
        <w:rPr>
          <w:rFonts w:ascii="方正楷体_GBK" w:eastAsia="方正楷体_GBK"/>
          <w:b/>
          <w:bCs/>
          <w:sz w:val="32"/>
          <w:szCs w:val="32"/>
        </w:rPr>
        <w:t>（一）绩效管理评价工作开展情况。</w:t>
      </w:r>
      <w:bookmarkStart w:id="4" w:name="_GoBack"/>
      <w:bookmarkEnd w:id="4"/>
    </w:p>
    <w:p>
      <w:pPr>
        <w:pStyle w:val="21"/>
        <w:tabs>
          <w:tab w:val="left" w:pos="1509"/>
        </w:tabs>
        <w:autoSpaceDE/>
        <w:autoSpaceDN/>
        <w:spacing w:line="600" w:lineRule="exact"/>
        <w:ind w:left="0" w:firstLineChars="200" w:firstLine="640"/>
        <w:jc w:val="both"/>
        <w:rPr>
          <w:rFonts w:ascii="Times New Roman" w:eastAsia="方正仿宋_GBK" w:hAnsi="Times New Roman"/>
          <w:sz w:val="32"/>
          <w:szCs w:val="32"/>
        </w:rPr>
      </w:pPr>
      <w:r>
        <w:rPr>
          <w:rFonts w:ascii="Times New Roman" w:eastAsia="方正仿宋_GBK" w:hAnsi="Times New Roman"/>
          <w:color w:val="000000"/>
          <w:sz w:val="32"/>
          <w:szCs w:val="32"/>
        </w:rPr>
        <w:t>2022年</w:t>
      </w:r>
      <w:r>
        <w:rPr>
          <w:rFonts w:ascii="Times New Roman" w:eastAsia="方正仿宋_GBK" w:hAnsi="Times New Roman" w:hint="eastAsia"/>
          <w:color w:val="000000"/>
          <w:sz w:val="32"/>
          <w:szCs w:val="32"/>
        </w:rPr>
        <w:t>海科</w:t>
      </w:r>
      <w:r>
        <w:rPr>
          <w:rFonts w:ascii="Times New Roman" w:eastAsia="方正仿宋_GBK" w:hAnsi="Times New Roman"/>
          <w:color w:val="000000"/>
          <w:sz w:val="32"/>
          <w:szCs w:val="32"/>
        </w:rPr>
        <w:t>中心项目支出绩效自评共涵盖1</w:t>
      </w:r>
      <w:r>
        <w:rPr>
          <w:rFonts w:ascii="Times New Roman" w:eastAsia="方正仿宋_GBK" w:hAnsi="Times New Roman" w:hint="eastAsia"/>
          <w:color w:val="000000"/>
          <w:sz w:val="32"/>
          <w:szCs w:val="32"/>
        </w:rPr>
        <w:t>2</w:t>
      </w:r>
      <w:r>
        <w:rPr>
          <w:rFonts w:ascii="Times New Roman" w:eastAsia="方正仿宋_GBK" w:hAnsi="Times New Roman"/>
          <w:color w:val="000000"/>
          <w:sz w:val="32"/>
          <w:szCs w:val="32"/>
        </w:rPr>
        <w:t>个二级项目，预算金额总计9,702.56万元，包括上年结转资金448.66万元，当年财政拨款9,253.9万元。其中，在中央部门预算管理系统中填报的绩效自评项目</w:t>
      </w:r>
      <w:r>
        <w:rPr>
          <w:rFonts w:ascii="Times New Roman" w:eastAsia="方正仿宋_GBK" w:hAnsi="Times New Roman" w:hint="eastAsia"/>
          <w:color w:val="000000"/>
          <w:sz w:val="32"/>
          <w:szCs w:val="32"/>
        </w:rPr>
        <w:t>11</w:t>
      </w:r>
      <w:r>
        <w:rPr>
          <w:rFonts w:ascii="Times New Roman" w:eastAsia="方正仿宋_GBK" w:hAnsi="Times New Roman"/>
          <w:color w:val="000000"/>
          <w:sz w:val="32"/>
          <w:szCs w:val="32"/>
        </w:rPr>
        <w:t>个</w:t>
      </w:r>
      <w:r>
        <w:rPr>
          <w:rFonts w:ascii="Times New Roman" w:eastAsia="方正仿宋_GBK" w:hAnsi="Times New Roman" w:hint="eastAsia"/>
          <w:color w:val="000000"/>
          <w:sz w:val="32"/>
          <w:szCs w:val="32"/>
        </w:rPr>
        <w:t>。</w:t>
      </w:r>
    </w:p>
    <w:p>
      <w:pPr>
        <w:spacing w:line="600" w:lineRule="exact"/>
        <w:ind w:firstLineChars="200" w:firstLine="640"/>
        <w:rPr>
          <w:rFonts w:ascii="方正楷体_GBK" w:eastAsia="方正楷体_GBK" w:cs="Times New Roman"/>
          <w:b/>
          <w:sz w:val="32"/>
          <w:szCs w:val="32"/>
        </w:rPr>
      </w:pPr>
      <w:r>
        <w:rPr>
          <w:rFonts w:ascii="方正楷体_GBK" w:eastAsia="方正楷体_GBK" w:cs="Times New Roman" w:hint="eastAsia"/>
          <w:b/>
          <w:sz w:val="32"/>
          <w:szCs w:val="32"/>
        </w:rPr>
        <w:t>（二）项目绩效自评结果</w:t>
      </w:r>
    </w:p>
    <w:p>
      <w:pPr>
        <w:pStyle w:val="21"/>
        <w:tabs>
          <w:tab w:val="left" w:pos="1509"/>
        </w:tabs>
        <w:autoSpaceDE/>
        <w:autoSpaceDN/>
        <w:spacing w:line="600" w:lineRule="exact"/>
        <w:ind w:left="0" w:firstLineChars="200" w:firstLine="640"/>
        <w:jc w:val="both"/>
        <w:rPr>
          <w:rFonts w:ascii="方正仿宋_GBK" w:eastAsia="方正仿宋_GBK" w:hint="eastAsia"/>
          <w:color w:val="000000"/>
          <w:sz w:val="32"/>
          <w:szCs w:val="32"/>
        </w:rPr>
      </w:pPr>
      <w:r>
        <w:rPr>
          <w:rFonts w:ascii="Times New Roman" w:eastAsia="方正仿宋_GBK" w:hAnsi="Times New Roman"/>
          <w:sz w:val="32"/>
          <w:szCs w:val="32"/>
        </w:rPr>
        <w:t>口岸公共卫生安全专项项目绩效自评综述：根据年初设定的绩效目标，项目自评得分为</w:t>
      </w:r>
      <w:r>
        <w:rPr>
          <w:rFonts w:ascii="Times New Roman" w:eastAsia="方正仿宋_GBK" w:hAnsi="Times New Roman"/>
          <w:sz w:val="32"/>
          <w:szCs w:val="32"/>
          <w:lang w:val="en-US" w:eastAsia="zh-CN"/>
        </w:rPr>
        <w:t>99.6</w:t>
      </w:r>
      <w:r>
        <w:rPr>
          <w:rFonts w:ascii="Times New Roman" w:eastAsia="方正仿宋_GBK" w:hAnsi="Times New Roman"/>
          <w:sz w:val="32"/>
          <w:szCs w:val="32"/>
        </w:rPr>
        <w:t>分。全年预算数</w:t>
      </w:r>
      <w:r>
        <w:rPr>
          <w:rFonts w:ascii="Times New Roman" w:eastAsia="方正仿宋_GBK" w:hAnsi="Times New Roman"/>
          <w:sz w:val="32"/>
          <w:szCs w:val="32"/>
          <w:lang w:val="en-US" w:eastAsia="zh-CN"/>
        </w:rPr>
        <w:t>360</w:t>
      </w:r>
      <w:r>
        <w:rPr>
          <w:rFonts w:ascii="Times New Roman" w:eastAsia="方正仿宋_GBK" w:hAnsi="Times New Roman"/>
          <w:sz w:val="32"/>
          <w:szCs w:val="32"/>
        </w:rPr>
        <w:t>万元，执行数为</w:t>
      </w:r>
      <w:r>
        <w:rPr>
          <w:rFonts w:ascii="Times New Roman" w:eastAsia="方正仿宋_GBK" w:hAnsi="Times New Roman"/>
          <w:sz w:val="32"/>
          <w:szCs w:val="32"/>
          <w:lang w:val="en-US" w:eastAsia="zh-CN"/>
        </w:rPr>
        <w:t>347.08</w:t>
      </w:r>
      <w:r>
        <w:rPr>
          <w:rFonts w:ascii="Times New Roman" w:eastAsia="方正仿宋_GBK" w:hAnsi="Times New Roman"/>
          <w:sz w:val="32"/>
          <w:szCs w:val="32"/>
        </w:rPr>
        <w:t>万元，完成预算的</w:t>
      </w:r>
      <w:r>
        <w:rPr>
          <w:rFonts w:ascii="Times New Roman" w:eastAsia="方正仿宋_GBK" w:hAnsi="Times New Roman"/>
          <w:sz w:val="32"/>
          <w:szCs w:val="32"/>
          <w:lang w:val="en-US" w:eastAsia="zh-CN"/>
        </w:rPr>
        <w:t>96.41</w:t>
      </w:r>
      <w:r>
        <w:rPr>
          <w:rFonts w:ascii="Times New Roman" w:eastAsia="方正仿宋_GBK" w:hAnsi="Times New Roman"/>
          <w:sz w:val="32"/>
          <w:szCs w:val="32"/>
        </w:rPr>
        <w:t>%。项目绩效目标完成情况：</w:t>
      </w:r>
      <w:r>
        <w:rPr>
          <w:rFonts w:ascii="方正仿宋_GBK" w:eastAsia="方正仿宋_GBK" w:hint="eastAsia"/>
          <w:vanish w:val="0"/>
          <w:sz w:val="32"/>
          <w:szCs w:val="32"/>
        </w:rPr>
        <w:t>依据《中华人民共和国国境卫生检疫法实施细则》等，使工作人员掌握疫病疫情检测与处置技术，提高业务人员业务能力。做好传染病疫情收集、风险评估和预警工作，防止重大烈性传染病传入。建立口岸公共卫生安全体制机制，把好首都国门口岸安全关，加快口岸公共卫生核心能力建设工作。</w:t>
      </w:r>
    </w:p>
    <w:p>
      <w:pPr>
        <w:pStyle w:val="30"/>
        <w:pBdr>
          <w:top w:val="none" w:sz="0" w:space="0" w:color="auto"/>
          <w:left w:val="none" w:sz="0" w:space="0" w:color="auto"/>
          <w:bottom w:val="none" w:sz="0" w:space="0" w:color="auto"/>
          <w:right w:val="none" w:sz="0" w:space="0" w:color="auto"/>
        </w:pBdr>
        <w:spacing w:before="0" w:beforeAutospacing="0" w:after="0" w:afterAutospacing="0" w:line="600" w:lineRule="exact"/>
        <w:ind w:left="0" w:firstLineChars="200" w:firstLine="640"/>
        <w:rPr>
          <w:rFonts w:ascii="方正仿宋_GBK" w:eastAsia="方正仿宋_GBK" w:hint="eastAsia"/>
          <w:sz w:val="32"/>
          <w:szCs w:val="32"/>
        </w:rPr>
      </w:pPr>
      <w:r>
        <w:rPr>
          <w:rFonts w:ascii="Times New Roman" w:eastAsia="方正仿宋_GBK" w:hAnsi="Times New Roman"/>
          <w:sz w:val="32"/>
          <w:szCs w:val="32"/>
        </w:rPr>
        <w:t>进出口食品及化妆品安全专</w:t>
      </w:r>
      <w:r>
        <w:rPr>
          <w:rFonts w:ascii="Times New Roman" w:eastAsia="方正仿宋_GBK" w:hAnsi="Times New Roman" w:hint="eastAsia"/>
          <w:sz w:val="32"/>
          <w:szCs w:val="32"/>
        </w:rPr>
        <w:t>专项</w:t>
      </w:r>
      <w:r>
        <w:rPr>
          <w:rFonts w:ascii="Times New Roman" w:eastAsia="方正仿宋_GBK" w:hAnsi="Times New Roman"/>
          <w:sz w:val="32"/>
          <w:szCs w:val="32"/>
        </w:rPr>
        <w:t>项目绩效自评综述：根据年初设定的绩效目标，项目自评得分为</w:t>
      </w:r>
      <w:r>
        <w:rPr>
          <w:rFonts w:ascii="Times New Roman" w:eastAsia="方正仿宋_GBK" w:hAnsi="Times New Roman" w:hint="eastAsia"/>
          <w:sz w:val="32"/>
          <w:szCs w:val="32"/>
          <w:lang w:val="en-US" w:eastAsia="zh-CN"/>
        </w:rPr>
        <w:t>9</w:t>
      </w:r>
      <w:r>
        <w:rPr>
          <w:rFonts w:ascii="Times New Roman" w:eastAsia="方正仿宋_GBK" w:hAnsi="Times New Roman"/>
          <w:sz w:val="32"/>
          <w:szCs w:val="32"/>
          <w:lang w:val="en-US" w:eastAsia="zh-CN"/>
        </w:rPr>
        <w:t>8</w:t>
      </w:r>
      <w:r>
        <w:rPr>
          <w:rFonts w:ascii="Times New Roman" w:eastAsia="方正仿宋_GBK" w:hAnsi="Times New Roman"/>
          <w:sz w:val="32"/>
          <w:szCs w:val="32"/>
        </w:rPr>
        <w:t>分。全年预算数</w:t>
      </w:r>
      <w:r>
        <w:rPr>
          <w:rFonts w:ascii="Times New Roman" w:eastAsia="方正仿宋_GBK" w:hAnsi="Times New Roman"/>
          <w:sz w:val="32"/>
          <w:szCs w:val="32"/>
          <w:lang w:val="en-US" w:eastAsia="zh-CN"/>
        </w:rPr>
        <w:t>230</w:t>
      </w:r>
      <w:r>
        <w:rPr>
          <w:rFonts w:ascii="Times New Roman" w:eastAsia="方正仿宋_GBK" w:hAnsi="Times New Roman"/>
          <w:sz w:val="32"/>
          <w:szCs w:val="32"/>
        </w:rPr>
        <w:t>万元，执行数为</w:t>
      </w:r>
      <w:r>
        <w:rPr>
          <w:rFonts w:ascii="Times New Roman" w:eastAsia="方正仿宋_GBK" w:hAnsi="Times New Roman"/>
          <w:sz w:val="32"/>
          <w:szCs w:val="32"/>
          <w:lang w:val="en-US" w:eastAsia="zh-CN"/>
        </w:rPr>
        <w:t>230</w:t>
      </w:r>
      <w:r>
        <w:rPr>
          <w:rFonts w:ascii="Times New Roman" w:eastAsia="方正仿宋_GBK" w:hAnsi="Times New Roman"/>
          <w:sz w:val="32"/>
          <w:szCs w:val="32"/>
        </w:rPr>
        <w:t>万元，完成预算的</w:t>
      </w:r>
      <w:r>
        <w:rPr>
          <w:rFonts w:ascii="Times New Roman" w:eastAsia="方正仿宋_GBK" w:hAnsi="Times New Roman"/>
          <w:sz w:val="32"/>
          <w:szCs w:val="32"/>
          <w:lang w:val="en-US" w:eastAsia="zh-CN"/>
        </w:rPr>
        <w:t>100</w:t>
      </w:r>
      <w:r>
        <w:rPr>
          <w:rFonts w:ascii="Times New Roman" w:eastAsia="方正仿宋_GBK" w:hAnsi="Times New Roman"/>
          <w:sz w:val="32"/>
          <w:szCs w:val="32"/>
        </w:rPr>
        <w:t>%。项目绩效目标完成情况：</w:t>
      </w:r>
      <w:r>
        <w:rPr>
          <w:rFonts w:ascii="方正仿宋_GBK" w:eastAsia="方正仿宋_GBK" w:hint="eastAsia"/>
          <w:vanish w:val="0"/>
          <w:sz w:val="32"/>
          <w:szCs w:val="32"/>
        </w:rPr>
        <w:t>开展进出口食品、化妆品中风险化学成分检测能力建设，开展非目标潜在风险药物模型的建立，形成动物源性食品中潜在有害风险药物筛查与鉴定标准操作程序，提升实验室管理和质量控制工作，完成内审和外部审核，持续满足认可体系的需求。</w:t>
      </w:r>
    </w:p>
    <w:p>
      <w:pPr>
        <w:pStyle w:val="21"/>
        <w:tabs>
          <w:tab w:val="left" w:pos="1509"/>
        </w:tabs>
        <w:autoSpaceDE/>
        <w:autoSpaceDN/>
        <w:spacing w:line="600" w:lineRule="exact"/>
        <w:ind w:left="0"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进出口商品质量安全检验监管专项</w:t>
      </w:r>
      <w:r>
        <w:rPr>
          <w:rFonts w:ascii="Times New Roman" w:eastAsia="方正仿宋_GBK" w:hAnsi="Times New Roman"/>
          <w:sz w:val="32"/>
          <w:szCs w:val="32"/>
        </w:rPr>
        <w:t>项目绩效自评综述：根据年初设定的绩效目标，项目自评得分为</w:t>
      </w:r>
      <w:r>
        <w:rPr>
          <w:rFonts w:ascii="Times New Roman" w:eastAsia="方正仿宋_GBK" w:hAnsi="Times New Roman"/>
          <w:sz w:val="32"/>
          <w:szCs w:val="32"/>
          <w:lang w:val="en-US" w:eastAsia="zh-CN"/>
        </w:rPr>
        <w:t>98</w:t>
      </w:r>
      <w:r>
        <w:rPr>
          <w:rFonts w:ascii="Times New Roman" w:eastAsia="方正仿宋_GBK" w:hAnsi="Times New Roman"/>
          <w:sz w:val="32"/>
          <w:szCs w:val="32"/>
        </w:rPr>
        <w:t>分。全年预算数</w:t>
      </w:r>
      <w:r>
        <w:rPr>
          <w:rFonts w:ascii="Times New Roman" w:eastAsia="方正仿宋_GBK" w:hAnsi="Times New Roman"/>
          <w:sz w:val="32"/>
          <w:szCs w:val="32"/>
          <w:lang w:val="en-US" w:eastAsia="zh-CN"/>
        </w:rPr>
        <w:t>588.22</w:t>
      </w:r>
      <w:r>
        <w:rPr>
          <w:rFonts w:ascii="Times New Roman" w:eastAsia="方正仿宋_GBK" w:hAnsi="Times New Roman"/>
          <w:sz w:val="32"/>
          <w:szCs w:val="32"/>
        </w:rPr>
        <w:t>万元，执行数为</w:t>
      </w:r>
      <w:r>
        <w:rPr>
          <w:rFonts w:ascii="Times New Roman" w:eastAsia="方正仿宋_GBK" w:hAnsi="Times New Roman"/>
          <w:sz w:val="32"/>
          <w:szCs w:val="32"/>
          <w:lang w:val="en-US" w:eastAsia="zh-CN"/>
        </w:rPr>
        <w:t>588.22</w:t>
      </w:r>
      <w:r>
        <w:rPr>
          <w:rFonts w:ascii="Times New Roman" w:eastAsia="方正仿宋_GBK" w:hAnsi="Times New Roman"/>
          <w:sz w:val="32"/>
          <w:szCs w:val="32"/>
        </w:rPr>
        <w:t>万元，完成预算的</w:t>
      </w:r>
      <w:r>
        <w:rPr>
          <w:rFonts w:ascii="Times New Roman" w:eastAsia="方正仿宋_GBK" w:hAnsi="Times New Roman" w:hint="eastAsia"/>
          <w:sz w:val="32"/>
          <w:szCs w:val="32"/>
          <w:lang w:val="en-US" w:eastAsia="zh-CN"/>
        </w:rPr>
        <w:t>100</w:t>
      </w:r>
      <w:r>
        <w:rPr>
          <w:rFonts w:ascii="Times New Roman" w:eastAsia="方正仿宋_GBK" w:hAnsi="Times New Roman"/>
          <w:sz w:val="32"/>
          <w:szCs w:val="32"/>
        </w:rPr>
        <w:t>%。项目绩效目标完成情况：</w:t>
      </w:r>
      <w:r>
        <w:rPr>
          <w:rFonts w:ascii="Times New Roman" w:eastAsia="方正仿宋_GBK" w:hAnsi="Times New Roman" w:hint="eastAsia"/>
          <w:sz w:val="32"/>
          <w:szCs w:val="32"/>
        </w:rPr>
        <w:t>依据《中华人民共和国进出口商检法》及其实施条例等法律法规，有效发现进出口商品质量安全隐患及风险，为全国各级海关履行进出口商品检验监管职能、完善进出口商品质量安全监管制度和做好进出口商品检验监管工作提供检测技术及检测数据支持，通过检测数据积累和分析提出提升进口商品质量安全保障水平和出口商品质量竞争水平的初步方案。</w:t>
      </w:r>
    </w:p>
    <w:p>
      <w:pPr>
        <w:pStyle w:val="21"/>
        <w:tabs>
          <w:tab w:val="left" w:pos="1509"/>
        </w:tabs>
        <w:autoSpaceDE/>
        <w:autoSpaceDN/>
        <w:spacing w:line="600" w:lineRule="exact"/>
        <w:ind w:left="0" w:firstLineChars="200" w:firstLine="640"/>
        <w:jc w:val="both"/>
        <w:rPr>
          <w:rFonts w:ascii="Times New Roman" w:eastAsia="方正仿宋_GBK" w:hAnsi="Times New Roman"/>
          <w:sz w:val="32"/>
          <w:szCs w:val="32"/>
        </w:rPr>
      </w:pPr>
    </w:p>
    <w:p>
      <w:pPr>
        <w:pStyle w:val="21"/>
        <w:keepNext w:val="0"/>
        <w:keepLines w:val="0"/>
        <w:pageBreakBefore w:val="0"/>
        <w:widowControl w:val="0"/>
        <w:tabs>
          <w:tab w:val="left" w:pos="1509"/>
        </w:tabs>
        <w:kinsoku/>
        <w:wordWrap/>
        <w:overflowPunct/>
        <w:topLinePunct w:val="0"/>
        <w:autoSpaceDE/>
        <w:autoSpaceDN/>
        <w:bidi w:val="0"/>
        <w:adjustRightInd/>
        <w:snapToGrid/>
        <w:spacing w:line="600" w:lineRule="exact"/>
        <w:ind w:left="0" w:firstLine="0"/>
        <w:jc w:val="both"/>
        <w:textAlignment w:val="auto"/>
        <w:rPr>
          <w:rFonts w:ascii="Times New Roman" w:eastAsia="方正仿宋_GBK" w:hAnsi="Times New Roman"/>
          <w:sz w:val="32"/>
          <w:szCs w:val="32"/>
        </w:rPr>
      </w:pPr>
    </w:p>
    <w:p>
      <w:pPr>
        <w:pStyle w:val="21"/>
        <w:keepNext w:val="0"/>
        <w:keepLines w:val="0"/>
        <w:pageBreakBefore w:val="0"/>
        <w:widowControl w:val="0"/>
        <w:tabs>
          <w:tab w:val="left" w:pos="1509"/>
        </w:tabs>
        <w:kinsoku/>
        <w:wordWrap/>
        <w:overflowPunct/>
        <w:topLinePunct w:val="0"/>
        <w:autoSpaceDE/>
        <w:autoSpaceDN/>
        <w:bidi w:val="0"/>
        <w:adjustRightInd/>
        <w:snapToGrid/>
        <w:spacing w:line="600" w:lineRule="exact"/>
        <w:ind w:left="0" w:firstLine="0"/>
        <w:jc w:val="both"/>
        <w:textAlignment w:val="auto"/>
        <w:rPr>
          <w:rFonts w:ascii="Times New Roman" w:eastAsia="方正仿宋_GBK" w:hAnsi="Times New Roman"/>
          <w:sz w:val="32"/>
          <w:szCs w:val="32"/>
        </w:rPr>
      </w:pPr>
    </w:p>
    <w:p>
      <w:pPr>
        <w:pStyle w:val="21"/>
        <w:keepNext w:val="0"/>
        <w:keepLines w:val="0"/>
        <w:pageBreakBefore w:val="0"/>
        <w:widowControl w:val="0"/>
        <w:tabs>
          <w:tab w:val="left" w:pos="1509"/>
        </w:tabs>
        <w:kinsoku/>
        <w:wordWrap/>
        <w:overflowPunct/>
        <w:topLinePunct w:val="0"/>
        <w:autoSpaceDE/>
        <w:autoSpaceDN/>
        <w:bidi w:val="0"/>
        <w:adjustRightInd/>
        <w:snapToGrid/>
        <w:spacing w:line="600" w:lineRule="exact"/>
        <w:ind w:left="0" w:firstLine="0"/>
        <w:jc w:val="both"/>
        <w:textAlignment w:val="auto"/>
        <w:rPr>
          <w:rFonts w:ascii="Times New Roman" w:eastAsia="方正仿宋_GBK" w:hAnsi="Times New Roman"/>
          <w:sz w:val="32"/>
          <w:szCs w:val="32"/>
        </w:rPr>
      </w:pPr>
    </w:p>
    <w:p>
      <w:pPr>
        <w:pStyle w:val="21"/>
        <w:keepNext w:val="0"/>
        <w:keepLines w:val="0"/>
        <w:pageBreakBefore w:val="0"/>
        <w:widowControl w:val="0"/>
        <w:tabs>
          <w:tab w:val="left" w:pos="1509"/>
        </w:tabs>
        <w:kinsoku/>
        <w:wordWrap/>
        <w:overflowPunct/>
        <w:topLinePunct w:val="0"/>
        <w:autoSpaceDE/>
        <w:autoSpaceDN/>
        <w:bidi w:val="0"/>
        <w:adjustRightInd/>
        <w:snapToGrid/>
        <w:spacing w:line="600" w:lineRule="exact"/>
        <w:ind w:left="0" w:firstLine="0"/>
        <w:jc w:val="both"/>
        <w:textAlignment w:val="auto"/>
        <w:rPr>
          <w:rFonts w:ascii="Times New Roman" w:eastAsia="方正仿宋_GBK" w:hAnsi="Times New Roman"/>
          <w:sz w:val="32"/>
          <w:szCs w:val="32"/>
        </w:rPr>
        <w:sectPr>
          <w:pgSz w:w="11920" w:h="16850"/>
          <w:pgMar w:top="2098" w:right="1474" w:bottom="1985" w:left="1588" w:header="0" w:footer="685" w:gutter="0"/>
          <w:docGrid w:linePitch="299" w:charSpace="0"/>
        </w:sectPr>
      </w:pPr>
    </w:p>
    <w:p>
      <w:pPr>
        <w:pStyle w:val="15"/>
        <w:rPr>
          <w:sz w:val="20"/>
        </w:rPr>
      </w:pPr>
    </w:p>
    <w:p>
      <w:pPr>
        <w:pStyle w:val="15"/>
        <w:rPr>
          <w:sz w:val="20"/>
        </w:rPr>
      </w:pPr>
    </w:p>
    <w:p>
      <w:pPr>
        <w:pStyle w:val="15"/>
        <w:rPr>
          <w:sz w:val="20"/>
        </w:rPr>
      </w:pPr>
    </w:p>
    <w:p>
      <w:pPr>
        <w:pStyle w:val="15"/>
        <w:rPr>
          <w:sz w:val="20"/>
        </w:rPr>
      </w:pPr>
    </w:p>
    <w:p>
      <w:pPr>
        <w:pStyle w:val="15"/>
        <w:jc w:val="center"/>
        <w:rPr>
          <w:rFonts w:eastAsia="宋体" w:hint="eastAsia"/>
          <w:sz w:val="20"/>
          <w:lang w:eastAsia="zh-CN"/>
        </w:rPr>
      </w:pPr>
      <w:r>
        <w:rPr>
          <w:rFonts w:eastAsia="宋体" w:hint="eastAsia"/>
          <w:sz w:val="20"/>
          <w:lang w:eastAsia="zh-CN"/>
        </w:rPr>
        <w:drawing>
          <wp:inline distT="0" distB="0" distL="85723" distR="85723">
            <wp:extent cx="6038758" cy="6486426"/>
            <wp:effectExtent l="0" t="0" r="0" b="0"/>
            <wp:docPr id="26" name="图片 26"/>
            <wp:cNvGraphicFramePr>
              <a:graphicFrameLocks noChangeAspect="1"/>
            </wp:cNvGraphicFramePr>
            <a:graphic>
              <a:graphicData uri="http://schemas.openxmlformats.org/drawingml/2006/picture">
                <pic:pic>
                  <pic:nvPicPr>
                    <pic:cNvPr id="28" name="图片 26 28"/>
                    <pic:cNvPicPr/>
                  </pic:nvPicPr>
                  <pic:blipFill>
                    <a:blip r:embed="rId12"/>
                    <a:stretch>
                      <a:fillRect/>
                    </a:stretch>
                  </pic:blipFill>
                  <pic:spPr>
                    <a:xfrm rot="0">
                      <a:off x="0" y="0"/>
                      <a:ext cx="6038758" cy="6486426"/>
                    </a:xfrm>
                    <a:prstGeom prst="rect"/>
                    <a:noFill/>
                    <a:ln w="9525" cmpd="sng" cap="flat">
                      <a:noFill/>
                      <a:prstDash val="solid"/>
                      <a:miter/>
                    </a:ln>
                  </pic:spPr>
                </pic:pic>
              </a:graphicData>
            </a:graphic>
          </wp:inline>
        </w:drawing>
      </w:r>
    </w:p>
    <w:p>
      <w:pPr>
        <w:pStyle w:val="15"/>
        <w:spacing w:before="1" w:after="1"/>
        <w:rPr>
          <w:sz w:val="24"/>
        </w:rPr>
      </w:pPr>
    </w:p>
    <w:p>
      <w:pPr>
        <w:pStyle w:val="15"/>
        <w:ind w:left="1100"/>
        <w:jc w:val="center"/>
        <w:rPr>
          <w:rFonts w:eastAsia="宋体" w:hint="eastAsia"/>
          <w:sz w:val="20"/>
          <w:lang w:eastAsia="zh-CN"/>
        </w:rPr>
      </w:pPr>
    </w:p>
    <w:p>
      <w:pPr>
        <w:rPr>
          <w:sz w:val="20"/>
        </w:rPr>
        <w:sectPr>
          <w:pgSz w:w="11920" w:h="16850"/>
          <w:pgMar w:top="760" w:right="560" w:bottom="880" w:left="800" w:header="0" w:footer="685" w:gutter="0"/>
          <w:docGrid w:linePitch="312" w:charSpace="0"/>
        </w:sectPr>
      </w:pPr>
    </w:p>
    <w:p>
      <w:pPr>
        <w:pStyle w:val="15"/>
        <w:jc w:val="center"/>
        <w:rPr>
          <w:rFonts w:eastAsia="宋体" w:hint="eastAsia"/>
          <w:sz w:val="20"/>
          <w:lang w:eastAsia="zh-CN"/>
        </w:rPr>
      </w:pPr>
    </w:p>
    <w:p>
      <w:pPr>
        <w:pStyle w:val="15"/>
        <w:jc w:val="center"/>
        <w:rPr>
          <w:rFonts w:eastAsia="宋体" w:hint="eastAsia"/>
          <w:sz w:val="20"/>
          <w:lang w:eastAsia="zh-CN"/>
        </w:rPr>
      </w:pPr>
    </w:p>
    <w:p>
      <w:pPr>
        <w:pStyle w:val="15"/>
        <w:jc w:val="center"/>
        <w:rPr>
          <w:rFonts w:eastAsia="宋体" w:hint="eastAsia"/>
          <w:sz w:val="20"/>
          <w:lang w:eastAsia="zh-CN"/>
        </w:rPr>
      </w:pPr>
    </w:p>
    <w:p>
      <w:pPr>
        <w:pStyle w:val="15"/>
        <w:jc w:val="center"/>
        <w:rPr>
          <w:rFonts w:eastAsia="宋体" w:hint="eastAsia"/>
          <w:sz w:val="20"/>
          <w:lang w:eastAsia="zh-CN"/>
        </w:rPr>
      </w:pPr>
    </w:p>
    <w:p>
      <w:pPr>
        <w:pStyle w:val="15"/>
        <w:jc w:val="center"/>
        <w:rPr>
          <w:rFonts w:eastAsia="宋体" w:hint="eastAsia"/>
          <w:sz w:val="20"/>
          <w:lang w:eastAsia="zh-CN"/>
        </w:rPr>
      </w:pPr>
      <w:r>
        <w:rPr>
          <w:rFonts w:eastAsia="宋体" w:hint="eastAsia"/>
          <w:sz w:val="20"/>
          <w:lang w:eastAsia="zh-CN"/>
        </w:rPr>
        <w:drawing>
          <wp:inline distT="0" distB="0" distL="85723" distR="85723">
            <wp:extent cx="6114957" cy="7448436"/>
            <wp:effectExtent l="0" t="0" r="0" b="0"/>
            <wp:docPr id="29" name="图片 29"/>
            <wp:cNvGraphicFramePr>
              <a:graphicFrameLocks noChangeAspect="1"/>
            </wp:cNvGraphicFramePr>
            <a:graphic>
              <a:graphicData uri="http://schemas.openxmlformats.org/drawingml/2006/picture">
                <pic:pic>
                  <pic:nvPicPr>
                    <pic:cNvPr id="31" name="图片 29 31"/>
                    <pic:cNvPicPr/>
                  </pic:nvPicPr>
                  <pic:blipFill>
                    <a:blip r:embed="rId13"/>
                    <a:stretch>
                      <a:fillRect/>
                    </a:stretch>
                  </pic:blipFill>
                  <pic:spPr>
                    <a:xfrm rot="0">
                      <a:off x="0" y="0"/>
                      <a:ext cx="6114957" cy="7448436"/>
                    </a:xfrm>
                    <a:prstGeom prst="rect"/>
                    <a:noFill/>
                    <a:ln w="9525" cmpd="sng" cap="flat">
                      <a:noFill/>
                      <a:prstDash val="solid"/>
                      <a:miter/>
                    </a:ln>
                  </pic:spPr>
                </pic:pic>
              </a:graphicData>
            </a:graphic>
          </wp:inline>
        </w:drawing>
      </w:r>
    </w:p>
    <w:p>
      <w:pPr>
        <w:pStyle w:val="15"/>
        <w:spacing w:before="2"/>
        <w:rPr>
          <w:sz w:val="19"/>
        </w:rPr>
      </w:pPr>
    </w:p>
    <w:p>
      <w:pPr>
        <w:rPr>
          <w:sz w:val="20"/>
        </w:rPr>
        <w:sectPr>
          <w:pgSz w:w="11920" w:h="16850"/>
          <w:pgMar w:top="760" w:right="560" w:bottom="880" w:left="800" w:header="0" w:footer="685" w:gutter="0"/>
          <w:docGrid w:linePitch="312" w:charSpace="0"/>
        </w:sectPr>
      </w:pPr>
    </w:p>
    <w:p>
      <w:pPr>
        <w:pStyle w:val="15"/>
        <w:ind w:firstLine="0"/>
        <w:jc w:val="center"/>
        <w:rPr>
          <w:rFonts w:eastAsia="宋体" w:hint="eastAsia"/>
          <w:sz w:val="20"/>
          <w:lang w:eastAsia="zh-CN"/>
        </w:rPr>
      </w:pPr>
      <w:r>
        <w:rPr>
          <w:rFonts w:eastAsia="宋体" w:hint="eastAsia"/>
          <w:sz w:val="20"/>
          <w:lang w:eastAsia="zh-CN"/>
        </w:rPr>
        <w:drawing>
          <wp:inline distT="0" distB="0" distL="85723" distR="85723">
            <wp:extent cx="5962559" cy="6800745"/>
            <wp:effectExtent l="0" t="0" r="0" b="1"/>
            <wp:docPr id="32" name="图片 32"/>
            <wp:cNvGraphicFramePr>
              <a:graphicFrameLocks noChangeAspect="1"/>
            </wp:cNvGraphicFramePr>
            <a:graphic>
              <a:graphicData uri="http://schemas.openxmlformats.org/drawingml/2006/picture">
                <pic:pic>
                  <pic:nvPicPr>
                    <pic:cNvPr id="34" name="图片 32 34"/>
                    <pic:cNvPicPr/>
                  </pic:nvPicPr>
                  <pic:blipFill>
                    <a:blip r:embed="rId14"/>
                    <a:stretch>
                      <a:fillRect/>
                    </a:stretch>
                  </pic:blipFill>
                  <pic:spPr>
                    <a:xfrm rot="0">
                      <a:off x="0" y="0"/>
                      <a:ext cx="5962559" cy="6800745"/>
                    </a:xfrm>
                    <a:prstGeom prst="rect"/>
                    <a:noFill/>
                    <a:ln w="9525" cmpd="sng" cap="flat">
                      <a:noFill/>
                      <a:prstDash val="solid"/>
                      <a:miter/>
                    </a:ln>
                  </pic:spPr>
                </pic:pic>
              </a:graphicData>
            </a:graphic>
          </wp:inline>
        </w:drawing>
      </w:r>
    </w:p>
    <w:p>
      <w:pPr>
        <w:pStyle w:val="15"/>
        <w:ind w:firstLine="0"/>
        <w:jc w:val="left"/>
        <w:rPr>
          <w:rFonts w:eastAsia="宋体" w:hint="eastAsia"/>
          <w:sz w:val="20"/>
          <w:lang w:eastAsia="zh-CN"/>
        </w:rPr>
      </w:pPr>
    </w:p>
    <w:p>
      <w:pPr>
        <w:pStyle w:val="15"/>
        <w:ind w:firstLine="0"/>
        <w:rPr>
          <w:rFonts w:eastAsia="宋体" w:hint="eastAsia"/>
          <w:sz w:val="20"/>
          <w:lang w:eastAsia="zh-CN"/>
        </w:rPr>
      </w:pPr>
    </w:p>
    <w:p>
      <w:pPr>
        <w:rPr>
          <w:sz w:val="20"/>
        </w:rPr>
        <w:sectPr>
          <w:pgSz w:w="11920" w:h="16850"/>
          <w:pgMar w:top="760" w:right="560" w:bottom="880" w:left="800" w:header="0" w:footer="685" w:gutter="0"/>
          <w:docGrid w:linePitch="312" w:charSpace="0"/>
        </w:sect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16"/>
        </w:rPr>
      </w:pPr>
    </w:p>
    <w:p>
      <w:pPr>
        <w:pStyle w:val="1"/>
        <w:tabs>
          <w:tab w:val="left" w:pos="3599"/>
        </w:tabs>
        <w:spacing w:before="1"/>
        <w:rPr>
          <w:rFonts w:ascii="方正黑体_GBK" w:eastAsia="方正黑体_GBK"/>
        </w:rPr>
      </w:pPr>
      <w:bookmarkStart w:id="5" w:name="_TOC_250001"/>
      <w:bookmarkEnd w:id="5"/>
      <w:r>
        <w:rPr>
          <w:rFonts w:ascii="方正黑体_GBK" w:eastAsia="方正黑体_GBK"/>
        </w:rPr>
        <w:t>第四部分</w:t>
        <w:tab/>
        <w:t>名词解释</w:t>
      </w:r>
    </w:p>
    <w:p>
      <w:pPr>
        <w:spacing w:line="922" w:lineRule="exact"/>
        <w:sectPr>
          <w:pgSz w:w="11920" w:h="16850"/>
          <w:pgMar w:top="760" w:right="560" w:bottom="960" w:left="800" w:header="0" w:footer="685" w:gutter="0"/>
          <w:docGrid w:linePitch="312" w:charSpace="0"/>
        </w:sectPr>
      </w:pPr>
    </w:p>
    <w:p>
      <w:pPr>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一、一般公共预算财政拨款收入：</w:t>
      </w:r>
      <w:r>
        <w:rPr>
          <w:rFonts w:ascii="Times New Roman" w:eastAsia="方正仿宋_GBK" w:hAnsi="Times New Roman"/>
          <w:sz w:val="32"/>
          <w:szCs w:val="32"/>
        </w:rPr>
        <w:t>指中央财政当年拨付的资金。</w:t>
      </w:r>
    </w:p>
    <w:p>
      <w:pPr>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二、事业收入：</w:t>
      </w:r>
      <w:r>
        <w:rPr>
          <w:rFonts w:ascii="Times New Roman" w:eastAsia="方正仿宋_GBK" w:hAnsi="Times New Roman"/>
          <w:sz w:val="32"/>
          <w:szCs w:val="32"/>
        </w:rPr>
        <w:t>指事业单位开展专业业务活动及辅助活动所取得的收入。</w:t>
      </w:r>
    </w:p>
    <w:p>
      <w:pPr>
        <w:pStyle w:val="15"/>
        <w:spacing w:line="600" w:lineRule="exact"/>
        <w:ind w:firstLineChars="200" w:firstLine="640"/>
        <w:jc w:val="both"/>
      </w:pPr>
      <w:r>
        <w:rPr>
          <w:rFonts w:ascii="方正黑体_GBK" w:eastAsia="方正黑体_GBK" w:hint="eastAsia"/>
          <w:sz w:val="32"/>
          <w:szCs w:val="32"/>
        </w:rPr>
        <w:t>三、经营收入：</w:t>
      </w:r>
      <w:r>
        <w:rPr>
          <w:rFonts w:ascii="Times New Roman" w:eastAsia="方正仿宋_GBK" w:hAnsi="Times New Roman"/>
          <w:sz w:val="32"/>
          <w:szCs w:val="32"/>
        </w:rPr>
        <w:t>指事业单位在专业业务活动及其辅助活动之外开展非独立核算经营活动取得的收入。</w:t>
      </w:r>
    </w:p>
    <w:p>
      <w:pPr>
        <w:pStyle w:val="15"/>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四、其他收入：</w:t>
      </w:r>
      <w:r>
        <w:rPr>
          <w:rFonts w:ascii="Times New Roman" w:eastAsia="方正仿宋_GBK" w:hAnsi="Times New Roman"/>
          <w:sz w:val="32"/>
          <w:szCs w:val="32"/>
        </w:rPr>
        <w:t>指除上述一般公共预算财政拨款收入、事业收 入、事业单位经营收入等以外的收入。主要是非同级财政拨款收入、存款利息收入等。</w:t>
      </w:r>
    </w:p>
    <w:p>
      <w:pPr>
        <w:spacing w:line="600" w:lineRule="exact"/>
        <w:ind w:firstLineChars="200" w:firstLine="640"/>
        <w:jc w:val="both"/>
        <w:rPr>
          <w:sz w:val="31"/>
        </w:rPr>
      </w:pPr>
      <w:r>
        <w:rPr>
          <w:rFonts w:ascii="方正黑体_GBK" w:eastAsia="方正黑体_GBK" w:hint="eastAsia"/>
          <w:sz w:val="32"/>
          <w:szCs w:val="32"/>
        </w:rPr>
        <w:t>五、使用非财政拨款结余：</w:t>
      </w:r>
      <w:r>
        <w:rPr>
          <w:rFonts w:ascii="Times New Roman" w:eastAsia="方正仿宋_GBK" w:hAnsi="Times New Roman"/>
          <w:sz w:val="32"/>
          <w:szCs w:val="32"/>
        </w:rPr>
        <w:t>指事业单位使用以前年度积累的非财政拨款结余弥补当年收支差额的金额。</w:t>
      </w:r>
    </w:p>
    <w:p>
      <w:pPr>
        <w:pStyle w:val="15"/>
        <w:spacing w:line="600" w:lineRule="exact"/>
        <w:ind w:firstLineChars="200" w:firstLine="640"/>
        <w:jc w:val="both"/>
      </w:pPr>
      <w:r>
        <w:rPr>
          <w:rFonts w:ascii="方正黑体_GBK" w:eastAsia="方正黑体_GBK" w:hint="eastAsia"/>
          <w:sz w:val="32"/>
          <w:szCs w:val="32"/>
        </w:rPr>
        <w:t>六、年初结转和结余：</w:t>
      </w:r>
      <w:r>
        <w:rPr>
          <w:rFonts w:ascii="Times New Roman" w:eastAsia="方正仿宋_GBK" w:hAnsi="Times New Roman"/>
          <w:sz w:val="32"/>
          <w:szCs w:val="32"/>
        </w:rPr>
        <w:t>指单位以前年度尚未完成、结转到本年 仍按原规定用途继续使用的资金，或项目已完成等产生的结余资金。</w:t>
      </w:r>
    </w:p>
    <w:p>
      <w:pPr>
        <w:spacing w:line="600" w:lineRule="exact"/>
        <w:ind w:firstLineChars="200" w:firstLine="640"/>
        <w:jc w:val="both"/>
        <w:rPr>
          <w:sz w:val="31"/>
        </w:rPr>
      </w:pPr>
      <w:r>
        <w:rPr>
          <w:rFonts w:ascii="方正黑体_GBK" w:eastAsia="方正黑体_GBK" w:hint="eastAsia"/>
          <w:sz w:val="32"/>
          <w:szCs w:val="32"/>
        </w:rPr>
        <w:t>七、一般公共服务（类）海关事务（款）：</w:t>
      </w:r>
      <w:r>
        <w:rPr>
          <w:rFonts w:ascii="Times New Roman" w:eastAsia="方正仿宋_GBK" w:hAnsi="Times New Roman"/>
          <w:sz w:val="32"/>
          <w:szCs w:val="32"/>
        </w:rPr>
        <w:t>反映海关用于系统行政和事业单位的基本支出及完成专项业务工作的项目支出。</w:t>
      </w:r>
    </w:p>
    <w:p>
      <w:pPr>
        <w:spacing w:line="600" w:lineRule="exact"/>
        <w:ind w:firstLineChars="200" w:firstLine="640"/>
        <w:jc w:val="both"/>
        <w:rPr>
          <w:sz w:val="31"/>
        </w:rPr>
      </w:pPr>
      <w:r>
        <w:rPr>
          <w:rFonts w:ascii="方正黑体_GBK" w:eastAsia="方正黑体_GBK" w:hint="eastAsia"/>
          <w:sz w:val="32"/>
          <w:szCs w:val="32"/>
        </w:rPr>
        <w:t>一般行政管理事务（项）：</w:t>
      </w:r>
      <w:r>
        <w:rPr>
          <w:rFonts w:ascii="Times New Roman" w:eastAsia="方正仿宋_GBK" w:hAnsi="Times New Roman"/>
          <w:sz w:val="32"/>
          <w:szCs w:val="32"/>
        </w:rPr>
        <w:t>反映海关系统（包括参照公务员管 理的事业单位）未单独设置项级科目的其他项目支出。</w:t>
      </w:r>
    </w:p>
    <w:p>
      <w:pPr>
        <w:pStyle w:val="15"/>
        <w:spacing w:line="600" w:lineRule="exact"/>
        <w:ind w:firstLineChars="200" w:firstLine="640"/>
        <w:jc w:val="both"/>
      </w:pPr>
      <w:r>
        <w:rPr>
          <w:rFonts w:ascii="方正黑体_GBK" w:eastAsia="方正黑体_GBK" w:hint="eastAsia"/>
          <w:sz w:val="32"/>
          <w:szCs w:val="32"/>
        </w:rPr>
        <w:t>信息化建设（项）：</w:t>
      </w:r>
      <w:r>
        <w:rPr>
          <w:rFonts w:ascii="Times New Roman" w:eastAsia="方正仿宋_GBK" w:hAnsi="Times New Roman"/>
          <w:sz w:val="32"/>
          <w:szCs w:val="32"/>
        </w:rPr>
        <w:t>反映海关系统用于海关科技信息化建设、 海关信息系统运行维护等方面的支出。</w:t>
      </w:r>
    </w:p>
    <w:p>
      <w:pPr>
        <w:spacing w:line="600" w:lineRule="exact"/>
        <w:ind w:firstLineChars="200" w:firstLine="640"/>
        <w:jc w:val="both"/>
        <w:rPr>
          <w:sz w:val="31"/>
        </w:rPr>
      </w:pPr>
      <w:r>
        <w:rPr>
          <w:rFonts w:ascii="方正黑体_GBK" w:eastAsia="方正黑体_GBK" w:hint="eastAsia"/>
          <w:sz w:val="32"/>
          <w:szCs w:val="32"/>
        </w:rPr>
        <w:t>海关关务（项）：</w:t>
      </w:r>
      <w:r>
        <w:rPr>
          <w:rFonts w:ascii="Times New Roman" w:eastAsia="方正仿宋_GBK" w:hAnsi="Times New Roman"/>
          <w:sz w:val="32"/>
          <w:szCs w:val="32"/>
        </w:rPr>
        <w:t>反映海关现场综合业务费、基本建设和资产 运行维护方面的支出。</w:t>
      </w:r>
    </w:p>
    <w:p>
      <w:pPr>
        <w:pStyle w:val="15"/>
        <w:spacing w:line="600" w:lineRule="exact"/>
        <w:ind w:firstLineChars="200" w:firstLine="640"/>
        <w:jc w:val="both"/>
      </w:pPr>
      <w:r>
        <w:rPr>
          <w:rFonts w:ascii="方正黑体_GBK" w:eastAsia="方正黑体_GBK" w:hint="eastAsia"/>
          <w:sz w:val="32"/>
          <w:szCs w:val="32"/>
        </w:rPr>
        <w:t>检验检疫（项）：</w:t>
      </w:r>
      <w:r>
        <w:rPr>
          <w:rFonts w:ascii="Times New Roman" w:eastAsia="方正仿宋_GBK" w:hAnsi="Times New Roman"/>
          <w:sz w:val="32"/>
          <w:szCs w:val="32"/>
        </w:rPr>
        <w:t>反映海关系统用于检验检疫执法保障及能力提升、检验检疫安全监管、认证认可监督管理支出。</w:t>
      </w:r>
    </w:p>
    <w:p>
      <w:pPr>
        <w:spacing w:line="600" w:lineRule="exact"/>
        <w:ind w:firstLineChars="200" w:firstLine="640"/>
        <w:jc w:val="both"/>
        <w:rPr>
          <w:sz w:val="31"/>
        </w:rPr>
      </w:pPr>
      <w:r>
        <w:rPr>
          <w:rFonts w:ascii="方正黑体_GBK" w:eastAsia="方正黑体_GBK" w:hint="eastAsia"/>
          <w:sz w:val="32"/>
          <w:szCs w:val="32"/>
        </w:rPr>
        <w:t>事业运行（项）：</w:t>
      </w:r>
      <w:r>
        <w:rPr>
          <w:rFonts w:ascii="Times New Roman" w:eastAsia="方正仿宋_GBK" w:hAnsi="Times New Roman"/>
          <w:sz w:val="32"/>
          <w:szCs w:val="32"/>
        </w:rPr>
        <w:t>反映海关事业单位的基本支出，不包括行政单位（包括参照公务员管理的事业单位）后勤服务中心等附属事业单位。</w:t>
      </w:r>
    </w:p>
    <w:p>
      <w:pPr>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其他海关事务支出（项）：</w:t>
      </w:r>
      <w:r>
        <w:rPr>
          <w:rFonts w:ascii="Times New Roman" w:eastAsia="方正仿宋_GBK" w:hAnsi="Times New Roman"/>
          <w:sz w:val="32"/>
          <w:szCs w:val="32"/>
        </w:rPr>
        <w:t>反映除上述项目以外其他海关事务方面的支出。</w:t>
      </w:r>
    </w:p>
    <w:p>
      <w:pPr>
        <w:pStyle w:val="2"/>
        <w:spacing w:line="600" w:lineRule="exact"/>
        <w:ind w:left="0" w:firstLineChars="200" w:firstLine="640"/>
        <w:jc w:val="both"/>
      </w:pPr>
      <w:r>
        <w:rPr>
          <w:rFonts w:ascii="方正黑体_GBK" w:eastAsia="方正黑体_GBK" w:cs="宋体" w:hint="eastAsia"/>
          <w:b w:val="0"/>
          <w:bCs w:val="0"/>
          <w:sz w:val="32"/>
          <w:szCs w:val="32"/>
        </w:rPr>
        <w:t>八</w:t>
      </w:r>
      <w:r>
        <w:rPr>
          <w:rFonts w:ascii="方正黑体_GBK" w:eastAsia="方正黑体_GBK" w:cs="宋体"/>
          <w:b w:val="0"/>
          <w:bCs w:val="0"/>
          <w:sz w:val="32"/>
          <w:szCs w:val="32"/>
        </w:rPr>
        <w:t>、社会保障和就业支出（类）行政事业单位养老支出</w:t>
      </w:r>
      <w:r>
        <w:rPr>
          <w:rFonts w:ascii="方正黑体_GBK" w:eastAsia="方正黑体_GBK" w:cs="宋体" w:hint="eastAsia"/>
          <w:b w:val="0"/>
          <w:bCs w:val="0"/>
          <w:sz w:val="32"/>
          <w:szCs w:val="32"/>
        </w:rPr>
        <w:t>（款）：</w:t>
      </w:r>
      <w:r>
        <w:rPr>
          <w:rFonts w:ascii="Times New Roman" w:eastAsia="方正仿宋_GBK" w:cs="宋体" w:hAnsi="Times New Roman"/>
          <w:b w:val="0"/>
          <w:bCs w:val="0"/>
          <w:sz w:val="32"/>
          <w:szCs w:val="32"/>
        </w:rPr>
        <w:t>反映用于海关行政事业单位离退休方面的支出。</w:t>
      </w:r>
    </w:p>
    <w:p>
      <w:pPr>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事业单位离退休（项）：</w:t>
      </w:r>
      <w:r>
        <w:rPr>
          <w:rFonts w:ascii="Times New Roman" w:eastAsia="方正仿宋_GBK" w:hAnsi="Times New Roman"/>
          <w:sz w:val="32"/>
          <w:szCs w:val="32"/>
        </w:rPr>
        <w:t>反映海关系统事业单位开支的离退休经费。</w:t>
      </w:r>
    </w:p>
    <w:p>
      <w:pPr>
        <w:pStyle w:val="2"/>
        <w:spacing w:line="600" w:lineRule="exact"/>
        <w:ind w:left="0" w:firstLineChars="200" w:firstLine="640"/>
        <w:jc w:val="both"/>
        <w:rPr>
          <w:rFonts w:ascii="Times New Roman" w:eastAsia="方正仿宋_GBK" w:cs="宋体" w:hAnsi="Times New Roman"/>
          <w:b w:val="0"/>
          <w:bCs w:val="0"/>
          <w:sz w:val="32"/>
          <w:szCs w:val="32"/>
        </w:rPr>
      </w:pPr>
      <w:r>
        <w:rPr>
          <w:rFonts w:ascii="方正黑体_GBK" w:eastAsia="方正黑体_GBK" w:cs="宋体"/>
          <w:b w:val="0"/>
          <w:bCs w:val="0"/>
          <w:sz w:val="32"/>
          <w:szCs w:val="32"/>
        </w:rPr>
        <w:t>九、住房保障支出（类）住房改革支出（款）：</w:t>
      </w:r>
      <w:r>
        <w:rPr>
          <w:rFonts w:ascii="Times New Roman" w:eastAsia="方正仿宋_GBK" w:cs="宋体" w:hAnsi="Times New Roman" w:hint="eastAsia"/>
          <w:b w:val="0"/>
          <w:bCs w:val="0"/>
          <w:sz w:val="32"/>
          <w:szCs w:val="32"/>
        </w:rPr>
        <w:t>反映海关</w:t>
      </w:r>
      <w:r>
        <w:rPr>
          <w:rFonts w:ascii="Times New Roman" w:eastAsia="方正仿宋_GBK" w:cs="宋体" w:hAnsi="Times New Roman"/>
          <w:b w:val="0"/>
          <w:bCs w:val="0"/>
          <w:sz w:val="32"/>
          <w:szCs w:val="32"/>
        </w:rPr>
        <w:t>系统按照国家政策规定为职工发放的住房公积金、提租补贴和购房补贴等支出。住房改革支出包括三项：</w:t>
      </w:r>
    </w:p>
    <w:p>
      <w:pPr>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住房公积金（项）：</w:t>
      </w:r>
      <w:r>
        <w:rPr>
          <w:rFonts w:ascii="Times New Roman" w:eastAsia="方正仿宋_GBK" w:hAnsi="Times New Roman"/>
          <w:sz w:val="32"/>
          <w:szCs w:val="32"/>
        </w:rPr>
        <w:t>住房公积金是按照《住房公积金管理条例》的规定，由单位及其在职职工缴存的长期住房储金。该项政策始于上世纪九十年代中期，在全国机关、企事业单位在职职工中普 遍实施，缴存比例最低不低于5％，最高不超过12％，缴存基数为职工本人上年工资，目前已实施近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pStyle w:val="15"/>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提租补贴（项）：</w:t>
      </w:r>
      <w:r>
        <w:rPr>
          <w:rFonts w:ascii="Times New Roman" w:eastAsia="方正仿宋_GBK" w:hAnsi="Times New Roman"/>
          <w:sz w:val="32"/>
          <w:szCs w:val="32"/>
        </w:rPr>
        <w:t>提租补贴是经国务院批准，于2000年开始针对在京中央单位公有住房租金标准提高发放的补贴，中央在京单位按照在职在编职工人数和离退休人数以及相应职级的补贴标准确定，人均月补贴90元。</w:t>
      </w:r>
    </w:p>
    <w:p>
      <w:pPr>
        <w:pStyle w:val="15"/>
        <w:spacing w:line="600" w:lineRule="exact"/>
        <w:ind w:firstLineChars="200" w:firstLine="640"/>
        <w:jc w:val="both"/>
        <w:rPr>
          <w:rFonts w:ascii="Times New Roman" w:eastAsia="方正仿宋_GBK" w:hAnsi="Times New Roman"/>
          <w:sz w:val="32"/>
          <w:szCs w:val="32"/>
        </w:rPr>
      </w:pPr>
      <w:r>
        <w:rPr>
          <w:rFonts w:ascii="方正黑体_GBK" w:eastAsia="方正黑体_GBK" w:hint="eastAsia"/>
          <w:sz w:val="32"/>
          <w:szCs w:val="32"/>
        </w:rPr>
        <w:t>购房补贴（项）：</w:t>
      </w:r>
      <w:r>
        <w:rPr>
          <w:rFonts w:ascii="Times New Roman" w:eastAsia="方正仿宋_GBK" w:hAnsi="Times New Roman"/>
          <w:sz w:val="32"/>
          <w:szCs w:val="32"/>
        </w:rPr>
        <w:t>购房补贴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w:t>
      </w:r>
    </w:p>
    <w:p>
      <w:pPr>
        <w:pStyle w:val="15"/>
        <w:spacing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单位按照《中共中央办公厅国务院办公厅转发建设部等单位&lt;关于完善在京中央和国家机关住房制度的若干意见&gt;的通知》（厅字〔2005〕8号）规定的标准执行，京外中央单位按照所在地人民政府住房分配货币化改革的政策规定和标准执行。</w:t>
      </w:r>
    </w:p>
    <w:p>
      <w:pPr>
        <w:spacing w:line="600" w:lineRule="exact"/>
        <w:ind w:firstLineChars="200" w:firstLine="640"/>
        <w:jc w:val="both"/>
        <w:rPr>
          <w:sz w:val="31"/>
        </w:rPr>
      </w:pPr>
      <w:r>
        <w:rPr>
          <w:rFonts w:ascii="方正黑体_GBK" w:eastAsia="方正黑体_GBK" w:cs="宋体" w:hint="eastAsia"/>
          <w:b w:val="0"/>
          <w:bCs w:val="0"/>
          <w:sz w:val="32"/>
          <w:szCs w:val="32"/>
          <w:lang w:val="en-US" w:eastAsia="zh-CN" w:bidi="ar-SA"/>
        </w:rPr>
        <w:t>十、结余分配：</w:t>
      </w:r>
      <w:r>
        <w:rPr>
          <w:rFonts w:ascii="Times New Roman" w:eastAsia="方正仿宋_GBK" w:hAnsi="Times New Roman"/>
          <w:sz w:val="32"/>
          <w:szCs w:val="32"/>
        </w:rPr>
        <w:t>指事业单位按照政府会计制度的规定缴纳的所得税、提取的专用结余以及转入非财政拨款结余的金额等。</w:t>
      </w:r>
    </w:p>
    <w:p>
      <w:pPr>
        <w:spacing w:line="600" w:lineRule="exact"/>
        <w:ind w:firstLineChars="200" w:firstLine="640"/>
        <w:jc w:val="both"/>
        <w:rPr>
          <w:sz w:val="31"/>
        </w:rPr>
      </w:pPr>
      <w:r>
        <w:rPr>
          <w:rFonts w:ascii="方正黑体_GBK" w:eastAsia="方正黑体_GBK" w:cs="宋体" w:hint="eastAsia"/>
          <w:b w:val="0"/>
          <w:bCs w:val="0"/>
          <w:sz w:val="32"/>
          <w:szCs w:val="32"/>
          <w:lang w:val="en-US" w:eastAsia="zh-CN" w:bidi="ar-SA"/>
        </w:rPr>
        <w:t>十一、年末结转和结余：</w:t>
      </w:r>
      <w:r>
        <w:rPr>
          <w:rFonts w:ascii="Times New Roman" w:eastAsia="方正仿宋_GBK" w:hAnsi="Times New Roman"/>
          <w:sz w:val="32"/>
          <w:szCs w:val="32"/>
        </w:rPr>
        <w:t>指单位按有关规定结转到下年或以后年度继续使用的资金，或项目已完成等产生的结余资金。</w:t>
      </w:r>
    </w:p>
    <w:p>
      <w:pPr>
        <w:spacing w:line="600" w:lineRule="exact"/>
        <w:ind w:firstLineChars="200" w:firstLine="640"/>
        <w:jc w:val="both"/>
        <w:rPr>
          <w:sz w:val="31"/>
        </w:rPr>
      </w:pPr>
      <w:r>
        <w:rPr>
          <w:rFonts w:ascii="方正黑体_GBK" w:eastAsia="方正黑体_GBK" w:cs="宋体" w:hint="eastAsia"/>
          <w:b w:val="0"/>
          <w:bCs w:val="0"/>
          <w:sz w:val="32"/>
          <w:szCs w:val="32"/>
          <w:lang w:val="en-US" w:eastAsia="zh-CN" w:bidi="ar-SA"/>
        </w:rPr>
        <w:t>十二、基本支出：</w:t>
      </w:r>
      <w:r>
        <w:rPr>
          <w:rFonts w:ascii="Times New Roman" w:eastAsia="方正仿宋_GBK" w:hAnsi="Times New Roman"/>
          <w:sz w:val="32"/>
          <w:szCs w:val="32"/>
        </w:rPr>
        <w:t>指为保障机构正常运转、完成日常工作任务而发生的人员支出和公用支出。</w:t>
      </w:r>
    </w:p>
    <w:p>
      <w:pPr>
        <w:spacing w:line="600" w:lineRule="exact"/>
        <w:ind w:firstLineChars="200" w:firstLine="640"/>
        <w:jc w:val="both"/>
        <w:rPr>
          <w:sz w:val="31"/>
        </w:rPr>
      </w:pPr>
      <w:r>
        <w:rPr>
          <w:rFonts w:ascii="方正黑体_GBK" w:eastAsia="方正黑体_GBK" w:cs="宋体" w:hint="eastAsia"/>
          <w:b w:val="0"/>
          <w:bCs w:val="0"/>
          <w:sz w:val="32"/>
          <w:szCs w:val="32"/>
          <w:lang w:val="en-US" w:eastAsia="zh-CN" w:bidi="ar-SA"/>
        </w:rPr>
        <w:t>十三、项目支出：</w:t>
      </w:r>
      <w:r>
        <w:rPr>
          <w:rFonts w:ascii="Times New Roman" w:eastAsia="方正仿宋_GBK" w:hAnsi="Times New Roman"/>
          <w:sz w:val="32"/>
          <w:szCs w:val="32"/>
        </w:rPr>
        <w:t>指在基本支出之外为完成特定行政任务或事业发展目标所发生的支出。</w:t>
      </w:r>
    </w:p>
    <w:p>
      <w:pPr>
        <w:pStyle w:val="15"/>
        <w:autoSpaceDE/>
        <w:autoSpaceDN/>
        <w:spacing w:line="600" w:lineRule="exact"/>
        <w:ind w:firstLineChars="200" w:firstLine="640"/>
        <w:jc w:val="both"/>
      </w:pPr>
      <w:r>
        <w:rPr>
          <w:rFonts w:ascii="方正黑体_GBK" w:eastAsia="方正黑体_GBK" w:cs="宋体" w:hint="eastAsia"/>
          <w:b w:val="0"/>
          <w:bCs w:val="0"/>
          <w:sz w:val="32"/>
          <w:szCs w:val="32"/>
          <w:lang w:val="en-US" w:eastAsia="zh-CN" w:bidi="ar-SA"/>
        </w:rPr>
        <w:t>十四、“三公经费”：</w:t>
      </w:r>
      <w:r>
        <w:rPr>
          <w:rFonts w:ascii="Times New Roman" w:eastAsia="方正仿宋_GBK" w:hAnsi="Times New Roman"/>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w:t>
      </w:r>
      <w:r>
        <w:rPr>
          <w:rFonts w:ascii="Times New Roman" w:eastAsia="方正仿宋_GBK" w:hAnsi="Times New Roman" w:hint="eastAsia"/>
          <w:sz w:val="32"/>
          <w:szCs w:val="32"/>
        </w:rPr>
        <w:t>、</w:t>
      </w:r>
      <w:r>
        <w:rPr>
          <w:rFonts w:ascii="Times New Roman" w:eastAsia="方正仿宋_GBK" w:hAnsi="Times New Roman"/>
          <w:sz w:val="32"/>
          <w:szCs w:val="32"/>
        </w:rPr>
        <w:t>公杂费等支出；公务用车购置及运行费反映单位公务用车购置支出（含车辆购置税）及按规定保留的公务用车车辆燃料费、维修费、过桥过路费、保险费、安全奖励费用等支出；公务接待费反映单位按规定开支的各类公务接待（含外宾接待）支出。</w:t>
      </w:r>
    </w:p>
    <w:p>
      <w:pPr>
        <w:pStyle w:val="15"/>
        <w:spacing w:line="600" w:lineRule="exact"/>
        <w:ind w:firstLineChars="200" w:firstLine="400"/>
        <w:jc w:val="both"/>
        <w:rPr>
          <w:sz w:val="20"/>
        </w:rPr>
      </w:pPr>
    </w:p>
    <w:p>
      <w:pPr>
        <w:pStyle w:val="15"/>
        <w:rPr>
          <w:sz w:val="20"/>
        </w:rPr>
      </w:pPr>
    </w:p>
    <w:p>
      <w:pPr>
        <w:pStyle w:val="15"/>
        <w:rPr>
          <w:sz w:val="20"/>
        </w:rPr>
      </w:pPr>
    </w:p>
    <w:sectPr>
      <w:pgSz w:w="11920" w:h="16850"/>
      <w:pgMar w:top="2098" w:right="1474" w:bottom="1985" w:left="1588" w:header="0" w:footer="685" w:gutter="0"/>
      <w:docGrid w:linePitch="299"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Microsoft YaHei UI">
    <w:altName w:val="宋体"/>
    <w:panose1 w:val="020B0503020204020204"/>
    <w:charset w:val="86"/>
    <w:family w:val="swiss"/>
    <w:pitch w:val="variable"/>
    <w:sig w:usb0="00000000" w:usb1="00000000" w:usb2="00000016" w:usb3="00000000" w:csb0="0004001F" w:csb1="00000000"/>
  </w:font>
  <w:font w:name="方正黑体">
    <w:altName w:val="方正黑体_GBK"/>
    <w:panose1 w:val="00000000000000000000"/>
    <w:charset w:val="00"/>
    <w:family w:val="auto"/>
    <w:pitch w:val="variable"/>
    <w:sig w:usb0="00000000" w:usb1="00000000" w:usb2="00000000" w:usb3="00000000" w:csb0="00000000" w:csb1="00000000"/>
  </w:font>
  <w:font w:name="Arial MT">
    <w:altName w:val="Arial"/>
    <w:panose1 w:val="00000000000000000000"/>
    <w:charset w:val="01"/>
    <w:family w:val="swiss"/>
    <w:pitch w:val="variable"/>
    <w:sig w:usb0="00000000" w:usb1="00000000" w:usb2="00000000" w:usb3="00000000" w:csb0="00000000"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黑体_GBK">
    <w:panose1 w:val="03000509000000000000"/>
    <w:charset w:val="86"/>
    <w:family w:val="script"/>
    <w:pitch w:val="variable"/>
    <w:sig w:usb0="00000001" w:usb1="080E0000" w:usb2="00000000" w:usb3="00000000" w:csb0="00040000" w:csb1="00000000"/>
  </w:font>
  <w:font w:name="Times">
    <w:altName w:val="Times New Roman"/>
    <w:panose1 w:val="02020603050405020304"/>
    <w:charset w:val="00"/>
    <w:family w:val="roman"/>
    <w:pitch w:val="variable"/>
    <w:sig w:usb0="00000000" w:usb1="00000000" w:usb2="00000009" w:usb3="00000000" w:csb0="000001FF" w:csb1="00000000"/>
  </w:font>
  <w:font w:name="方正楷体_GBK">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rPr>
        <w:sz w:val="22"/>
        <w:szCs w:val="2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12"/>
      </w:rPr>
    </w:pPr>
    <w:r>
      <mc:AlternateContent>
        <mc:Choice Requires="wps">
          <w:drawing>
            <wp:anchor distT="0" distB="0" distL="114298" distR="114298" simplePos="0" relativeHeight="6" behindDoc="1" locked="0" layoutInCell="1" hidden="0" allowOverlap="1">
              <wp:simplePos x="0" y="0"/>
              <wp:positionH relativeFrom="page">
                <wp:posOffset>3686785</wp:posOffset>
              </wp:positionH>
              <wp:positionV relativeFrom="page">
                <wp:posOffset>10067867</wp:posOffset>
              </wp:positionV>
              <wp:extent cx="192405" cy="141605"/>
              <wp:effectExtent l="0" t="0" r="0" b="0"/>
              <wp:wrapNone/>
              <wp:docPr id="5" name="文本框 5"/>
              <wp:cNvGraphicFramePr>
                <a:graphicFrameLocks noChangeAspect="0"/>
              </wp:cNvGraphicFramePr>
              <a:graphic>
                <a:graphicData uri="http://schemas.microsoft.com/office/word/2010/wordprocessingShape">
                  <wps:wsp>
                    <wps:cNvSpPr/>
                    <wps:spPr>
                      <a:xfrm rot="0">
                        <a:off x="0" y="0"/>
                        <a:ext cx="192405" cy="141605"/>
                      </a:xfrm>
                      <a:prstGeom prst="rect"/>
                      <a:noFill/>
                      <a:ln w="9525" cmpd="sng" cap="flat">
                        <a:noFill/>
                        <a:prstDash val="solid"/>
                        <a:round/>
                      </a:ln>
                    </wps:spPr>
                    <wps:txbx id="6">
                      <w:txbxContent>
                        <w:p>
                          <w:pPr>
                            <w:spacing w:line="222" w:lineRule="exact"/>
                            <w:ind w:left="60"/>
                            <w:rPr>
                              <w:sz w:val="18"/>
                            </w:rPr>
                          </w:pPr>
                          <w:r>
                            <w:rPr>
                              <w:sz w:val="18"/>
                            </w:rPr>
                            <w:fldChar w:fldCharType="begin"/>
                          </w:r>
                          <w:r>
                            <w:rPr>
                              <w:sz w:val="18"/>
                            </w:rPr>
                            <w:instrText>Page</w:instrText>
                          </w:r>
                          <w:r>
                            <w:fldChar w:fldCharType="separate"/>
                          </w:r>
                          <w:r>
                            <w:rPr>
                              <w:sz w:val="18"/>
                            </w:rPr>
                            <w:t>2</w:t>
                          </w:r>
                          <w:r>
                            <w:fldChar w:fldCharType="end"/>
                          </w:r>
                        </w:p>
                      </w:txbxContent>
                    </wps:txbx>
                    <wps:bodyPr vert="horz" wrap="square" lIns="0" tIns="0" rIns="0" bIns="0" anchor="t" anchorCtr="0" upright="1">
                      <a:noAutofit/>
                    </wps:bodyPr>
                  </wps:wsp>
                </a:graphicData>
              </a:graphic>
            </wp:anchor>
          </w:drawing>
        </mc:Choice>
        <mc:Fallback>
          <w:pict>
            <v:shape type="#_x0000_t202" id="文本框 5 7" o:spid="_x0000_s7" filled="f" stroked="f" style="position:absolute;margin-left:290.2981pt;margin-top:792.7454pt;width:15.150007pt;height:11.150038pt;z-index:-14;mso-position-horizontal:absolute;mso-position-horizontal-relative:page;mso-position-vertical:absolute;mso-position-vertical-relative:page;mso-wrap-distance-left:8.999863pt;mso-wrap-distance-right:8.999863pt;mso-wrap-style:square;">
              <v:stroke color="#000000"/>
              <v:textbox id="857" inset="0mm,0mm,0mm,0mm" o:insetmode="custom" style="layout-flow:horizontal;v-text-anchor:top;">
                <w:txbxContent>
                  <w:p>
                    <w:pPr>
                      <w:spacing w:line="222" w:lineRule="exact"/>
                      <w:ind w:left="60"/>
                      <w:rPr>
                        <w:sz w:val="18"/>
                      </w:rPr>
                    </w:pPr>
                    <w:r>
                      <w:rPr>
                        <w:sz w:val="18"/>
                      </w:rPr>
                      <w:fldChar w:fldCharType="begin"/>
                    </w:r>
                    <w:r>
                      <w:rPr>
                        <w:sz w:val="18"/>
                      </w:rPr>
                      <w:instrText>Page</w:instrText>
                    </w:r>
                    <w:r>
                      <w:fldChar w:fldCharType="separate"/>
                    </w:r>
                    <w:r>
                      <w:rPr>
                        <w:sz w:val="18"/>
                      </w:rPr>
                      <w:t>2</w:t>
                    </w:r>
                    <w:r>
                      <w:fldChar w:fldCharType="end"/>
                    </w:r>
                  </w:p>
                </w:txbxContent>
              </v:textbox>
            </v:shape>
          </w:pict>
        </mc:Fallback>
      </mc:AlternateContent>
    </w:r>
    <w:r>
      <w:rPr>
        <w:sz w:val="12"/>
      </w:rPr>
      <w:fldChar w:fldCharType="begin"/>
    </w:r>
    <w:r>
      <w:rPr>
        <w:sz w:val="12"/>
      </w:rPr>
      <w:instrText>Page</w:instrText>
    </w:r>
    <w:r>
      <w:rPr>
        <w:sz w:val="12"/>
      </w:rPr>
      <w:fldChar w:fldCharType="separate"/>
    </w:r>
    <w:r>
      <w:rPr>
        <w:sz w:val="12"/>
      </w:rPr>
      <w:t>2</w:t>
    </w:r>
    <w:r>
      <w:rPr>
        <w:sz w:val="12"/>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
      </w:rPr>
    </w:pPr>
    <w:r>
      <mc:AlternateContent>
        <mc:Choice Requires="wps">
          <w:drawing>
            <wp:anchor distT="0" distB="0" distL="114298" distR="114298" simplePos="0" relativeHeight="2" behindDoc="1" locked="0" layoutInCell="1" hidden="0" allowOverlap="1">
              <wp:simplePos x="0" y="0"/>
              <wp:positionH relativeFrom="page">
                <wp:posOffset>0</wp:posOffset>
              </wp:positionH>
              <wp:positionV relativeFrom="page">
                <wp:posOffset>0</wp:posOffset>
              </wp:positionV>
              <wp:extent cx="952"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952" cy="952"/>
                      </a:xfrm>
                      <a:prstGeom prst="line"/>
                      <a:noFill/>
                      <a:ln w="3048"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 2" o:spid="_x0000_s2" from="0.0pt,0.0pt" to="0.074998856pt,0.074998856pt" filled="f" stroked="t" strokeweight="0.24pt" style="position:absolute;z-index:-16;mso-position-horizontal:absolute;mso-position-horizontal-relative:page;mso-position-vertical:absolute;mso-position-vertical-relative:page;mso-wrap-distance-left:8.999863pt;mso-wrap-distance-right:8.999863pt;visibility:visible;">
              <v:stroke color="#000000"/>
            </v:line>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
      </w:rPr>
    </w:pPr>
    <w:r>
      <mc:AlternateContent>
        <mc:Choice Requires="wps">
          <w:drawing>
            <wp:anchor distT="0" distB="0" distL="114298" distR="114298" simplePos="0" relativeHeight="4" behindDoc="1" locked="0" layoutInCell="1" hidden="0" allowOverlap="1">
              <wp:simplePos x="0" y="0"/>
              <wp:positionH relativeFrom="page">
                <wp:posOffset>0</wp:posOffset>
              </wp:positionH>
              <wp:positionV relativeFrom="page">
                <wp:posOffset>0</wp:posOffset>
              </wp:positionV>
              <wp:extent cx="952" cy="952"/>
              <wp:effectExtent l="0" t="0" r="0" b="0"/>
              <wp:wrapNone/>
              <wp:docPr id="3" name="直线 3"/>
              <wp:cNvGraphicFramePr>
                <a:graphicFrameLocks noChangeAspect="0"/>
              </wp:cNvGraphicFramePr>
              <a:graphic>
                <a:graphicData uri="http://schemas.microsoft.com/office/word/2010/wordprocessingShape">
                  <wps:wsp>
                    <wps:cNvSpPr/>
                    <wps:spPr>
                      <a:xfrm rot="0">
                        <a:off x="0" y="0"/>
                        <a:ext cx="952" cy="952"/>
                      </a:xfrm>
                      <a:prstGeom prst="line"/>
                      <a:noFill/>
                      <a:ln w="3048"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3 4" o:spid="_x0000_s4" from="0.0pt,0.0pt" to="0.074998856pt,0.074998856pt" filled="f" stroked="t" strokeweight="0.24pt" style="position:absolute;z-index:-15;mso-position-horizontal:absolute;mso-position-horizontal-relative:page;mso-position-vertical:absolute;mso-position-vertical-relative:page;mso-wrap-distance-left:8.999863pt;mso-wrap-distance-right:8.999863pt;visibility:visible;">
              <v:stroke color="#000000"/>
            </v:line>
          </w:pict>
        </mc:Fallback>
      </mc:AlternateConten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bordersDoNotSurroundHeader w:val="0"/>
  <w:bordersDoNotSurroundFooter w:val="0"/>
  <w:defaultTabStop w:val="720"/>
  <w:drawingGridHorizontalSpacing w:val="110"/>
  <w:drawingGridVerticalSpacing w:val="156"/>
  <w:displayHorizontalDrawingGridEvery w:val="1"/>
  <w:displayVerticalDrawingGridEvery w:val="1"/>
  <w:noPunctuationKerning/>
  <w:compat>
    <w:spaceForUL/>
    <w:ulTrailSpace/>
    <w:doNotExpandShiftReturn/>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autoSpaceDE w:val="0"/>
      <w:autoSpaceDN w:val="0"/>
    </w:pPr>
    <w:rPr>
      <w:rFonts w:ascii="宋体" w:eastAsia="宋体" w:cs="宋体" w:hAnsi="Times New Roman"/>
      <w:sz w:val="22"/>
      <w:szCs w:val="22"/>
      <w:lang w:val="en-US" w:eastAsia="zh-CN" w:bidi="ar-SA"/>
    </w:rPr>
  </w:style>
  <w:style w:type="paragraph" w:styleId="1">
    <w:name w:val="heading 1"/>
    <w:basedOn w:val="0"/>
    <w:next w:val="0"/>
    <w:pPr>
      <w:ind w:right="244"/>
      <w:jc w:val="center"/>
      <w:outlineLvl w:val="0"/>
    </w:pPr>
    <w:rPr>
      <w:sz w:val="72"/>
      <w:szCs w:val="72"/>
    </w:rPr>
  </w:style>
  <w:style w:type="paragraph" w:styleId="2">
    <w:name w:val="heading 2"/>
    <w:basedOn w:val="0"/>
    <w:next w:val="0"/>
    <w:pPr>
      <w:ind w:left="1670"/>
      <w:outlineLvl w:val="1"/>
    </w:pPr>
    <w:rPr>
      <w:rFonts w:ascii="Microsoft YaHei UI" w:eastAsia="Microsoft YaHei UI" w:cs="Microsoft YaHei UI" w:hAnsi="Microsoft YaHei UI"/>
      <w:b/>
      <w:bCs/>
      <w:sz w:val="31"/>
      <w:szCs w:val="31"/>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rPr>
      <w:sz w:val="31"/>
      <w:szCs w:val="31"/>
    </w:r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pPr>
      <w:spacing w:before="164"/>
      <w:ind w:left="1000"/>
    </w:pPr>
    <w:rPr>
      <w:sz w:val="31"/>
      <w:szCs w:val="31"/>
    </w:rPr>
  </w:style>
  <w:style w:type="paragraph" w:styleId="19">
    <w:name w:val="Normal (Web)"/>
    <w:next w:val="29"/>
    <w:pPr>
      <w:widowControl w:val="0"/>
      <w:spacing w:before="100" w:beforeAutospacing="1" w:after="100" w:afterAutospacing="1" w:line="240" w:lineRule="auto"/>
      <w:jc w:val="left"/>
    </w:pPr>
    <w:rPr>
      <w:rFonts w:ascii="宋体" w:eastAsia="宋体" w:cs="Times New Roman" w:hAnsi="Times New Roman"/>
      <w:kern w:val="2"/>
      <w:sz w:val="24"/>
      <w:szCs w:val="21"/>
      <w:lang w:val="en-US" w:eastAsia="zh-CN" w:bidi="ar-SA"/>
    </w:rPr>
  </w:style>
  <w:style w:type="paragraph" w:styleId="20">
    <w:name w:val="Title"/>
    <w:basedOn w:val="0"/>
    <w:pPr>
      <w:ind w:right="244"/>
      <w:jc w:val="center"/>
    </w:pPr>
    <w:rPr>
      <w:sz w:val="96"/>
      <w:szCs w:val="96"/>
    </w:rPr>
  </w:style>
  <w:style w:type="paragraph" w:customStyle="1" w:styleId="21">
    <w:name w:val="List Paragraph"/>
    <w:basedOn w:val="0"/>
    <w:pPr>
      <w:ind w:left="630" w:firstLine="638"/>
    </w:pPr>
  </w:style>
  <w:style w:type="paragraph" w:customStyle="1" w:styleId="22">
    <w:name w:val="Table Paragraph"/>
    <w:basedOn w:val="0"/>
    <w:rPr>
      <w:rFonts w:ascii="Times New Roman" w:eastAsia="Times New Roman" w:cs="Times New Roman" w:hAnsi="Times New Roman"/>
    </w:rPr>
  </w:style>
  <w:style w:type="character" w:styleId="23">
    <w:name w:val="FollowedHyperlink"/>
    <w:basedOn w:val="10"/>
    <w:rPr>
      <w:color w:val="800080"/>
      <w:u w:val="single"/>
    </w:rPr>
  </w:style>
  <w:style w:type="paragraph" w:customStyle="1" w:styleId="24">
    <w:name w:val="样式 小初"/>
    <w:pPr>
      <w:widowControl w:val="0"/>
      <w:autoSpaceDE w:val="0"/>
      <w:autoSpaceDN w:val="0"/>
      <w:ind w:right="244"/>
      <w:jc w:val="center"/>
      <w:outlineLvl w:val="0"/>
    </w:pPr>
    <w:rPr>
      <w:rFonts w:ascii="宋体" w:eastAsia="宋体" w:cs="宋体" w:hAnsi="Times New Roman"/>
      <w:sz w:val="72"/>
      <w:szCs w:val="72"/>
      <w:lang w:val="en-US" w:eastAsia="zh-CN" w:bidi="ar-SA"/>
    </w:rPr>
  </w:style>
  <w:style w:type="paragraph" w:customStyle="1" w:styleId="25">
    <w:name w:val="样式 小三"/>
    <w:pPr>
      <w:widowControl w:val="0"/>
      <w:autoSpaceDE w:val="0"/>
      <w:autoSpaceDN w:val="0"/>
    </w:pPr>
    <w:rPr>
      <w:rFonts w:ascii="宋体" w:eastAsia="宋体" w:cs="宋体" w:hAnsi="Times New Roman"/>
      <w:sz w:val="31"/>
      <w:szCs w:val="31"/>
      <w:lang w:val="en-US" w:eastAsia="zh-CN" w:bidi="ar-SA"/>
    </w:rPr>
  </w:style>
  <w:style w:type="paragraph" w:customStyle="1" w:styleId="26">
    <w:name w:val="样式 1 小三"/>
    <w:pPr>
      <w:widowControl w:val="0"/>
      <w:autoSpaceDE w:val="0"/>
      <w:autoSpaceDN w:val="0"/>
    </w:pPr>
    <w:rPr>
      <w:rFonts w:ascii="宋体" w:eastAsia="宋体" w:cs="宋体" w:hAnsi="Times New Roman"/>
      <w:sz w:val="31"/>
      <w:szCs w:val="31"/>
      <w:lang w:val="en-US" w:eastAsia="zh-CN" w:bidi="ar-SA"/>
    </w:rPr>
  </w:style>
  <w:style w:type="paragraph" w:customStyle="1" w:styleId="27">
    <w:name w:val="样式 11 磅"/>
    <w:pPr>
      <w:widowControl w:val="0"/>
      <w:autoSpaceDE w:val="0"/>
      <w:autoSpaceDN w:val="0"/>
    </w:pPr>
    <w:rPr>
      <w:rFonts w:ascii="宋体" w:eastAsia="宋体" w:cs="宋体" w:hAnsi="Times New Roman"/>
      <w:sz w:val="22"/>
      <w:szCs w:val="22"/>
      <w:lang w:val="en-US" w:eastAsia="zh-CN" w:bidi="ar-SA"/>
    </w:rPr>
  </w:style>
  <w:style w:type="paragraph" w:customStyle="1" w:styleId="28">
    <w:name w:val="样式 1 11 磅"/>
    <w:pPr>
      <w:widowControl w:val="0"/>
      <w:autoSpaceDE w:val="0"/>
      <w:autoSpaceDN w:val="0"/>
    </w:pPr>
    <w:rPr>
      <w:rFonts w:ascii="宋体" w:eastAsia="宋体" w:cs="宋体" w:hAnsi="Times New Roman"/>
      <w:sz w:val="22"/>
      <w:szCs w:val="22"/>
      <w:lang w:val="en-US" w:eastAsia="zh-CN" w:bidi="ar-SA"/>
    </w:rPr>
  </w:style>
  <w:style w:type="paragraph" w:styleId="29">
    <w:name w:val="Document Map"/>
    <w:basedOn w:val="0"/>
    <w:pPr>
      <w:shd w:val="clear" w:color="auto" w:fill="000080"/>
    </w:pPr>
  </w:style>
  <w:style w:type="paragraph" w:customStyle="1" w:styleId="30">
    <w:name w:val="样式 小四"/>
    <w:pPr>
      <w:widowControl w:val="0"/>
      <w:spacing w:before="100" w:beforeAutospacing="1" w:after="100" w:afterAutospacing="1" w:line="240" w:lineRule="auto"/>
      <w:jc w:val="left"/>
    </w:pPr>
    <w:rPr>
      <w:rFonts w:ascii="宋体" w:eastAsia="宋体" w:cs="Times New Roman" w:hAnsi="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image" Target="media/9.png"/><Relationship Id="rId7" Type="http://schemas.openxmlformats.org/officeDocument/2006/relationships/image" Target="media/12.png"/><Relationship Id="rId8" Type="http://schemas.openxmlformats.org/officeDocument/2006/relationships/image" Target="media/15.png"/><Relationship Id="rId9" Type="http://schemas.openxmlformats.org/officeDocument/2006/relationships/image" Target="media/18.png"/><Relationship Id="rId10" Type="http://schemas.openxmlformats.org/officeDocument/2006/relationships/image" Target="media/21.png"/><Relationship Id="rId11" Type="http://schemas.openxmlformats.org/officeDocument/2006/relationships/image" Target="media/24.png"/><Relationship Id="rId12" Type="http://schemas.openxmlformats.org/officeDocument/2006/relationships/image" Target="media/27.png"/><Relationship Id="rId13" Type="http://schemas.openxmlformats.org/officeDocument/2006/relationships/image" Target="media/30.png"/><Relationship Id="rId14" Type="http://schemas.openxmlformats.org/officeDocument/2006/relationships/image" Target="media/33.png"/><Relationship Id="rId15" Type="http://schemas.openxmlformats.org/officeDocument/2006/relationships/styles" Target="styles.xml"/><Relationship Id="rId16" Type="http://schemas.openxmlformats.org/officeDocument/2006/relationships/fontTable" Target="fontTable.xml"/></Relationships>
</file>

<file path=docProps/app.xml><?xml version="1.0" encoding="utf-8"?>
<Properties xmlns="http://schemas.openxmlformats.org/officeDocument/2006/extended-properties">
  <Template>Normal.eit</Template>
  <TotalTime>1518</TotalTime>
  <Application>Yozo_Office27021597764231179</Application>
  <Pages>37</Pages>
  <Words>0</Words>
  <Characters>9020</Characters>
  <Lines>0</Lines>
  <Paragraphs>466</Paragraphs>
  <CharactersWithSpaces>12027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xiaogang</dc:creator>
  <cp:lastModifiedBy>畅晓晖</cp:lastModifiedBy>
  <cp:revision>7</cp:revision>
  <cp:lastPrinted>2022-08-11T08:12:00Z</cp:lastPrinted>
  <dcterms:created xsi:type="dcterms:W3CDTF">2022-08-01T07:24:00Z</dcterms:created>
  <dcterms:modified xsi:type="dcterms:W3CDTF">2023-08-18T08:41:24Z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2022-07-19T16:00:00Z</vt:filetime>
  </property>
  <property fmtid="{D5CDD505-2E9C-101B-9397-08002B2CF9AE}" pid="3" name="Creator">
    <vt:lpwstr>无锡永中软件有限公司</vt:lpwstr>
  </property>
  <property fmtid="{D5CDD505-2E9C-101B-9397-08002B2CF9AE}" pid="4" name="LastSaved">
    <vt:filetime>2022-07-31T16:00:00Z</vt:filetime>
  </property>
  <property fmtid="{D5CDD505-2E9C-101B-9397-08002B2CF9AE}" pid="5" name="KSOProductBuildVer">
    <vt:lpwstr>2052-11.1.0.8597</vt:lpwstr>
  </property>
</Properties>
</file>